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1BFD7" w14:textId="77777777" w:rsidR="001E253D" w:rsidRPr="001E253D" w:rsidRDefault="001E253D" w:rsidP="001E253D">
      <w:pPr>
        <w:widowControl w:val="0"/>
        <w:shd w:val="clear" w:color="auto" w:fill="FFFFFF"/>
        <w:tabs>
          <w:tab w:val="left" w:pos="3420"/>
          <w:tab w:val="left" w:pos="8640"/>
        </w:tabs>
        <w:autoSpaceDE w:val="0"/>
        <w:autoSpaceDN w:val="0"/>
        <w:adjustRightInd w:val="0"/>
        <w:spacing w:after="0" w:line="260" w:lineRule="exact"/>
        <w:ind w:left="14" w:right="1037"/>
        <w:jc w:val="center"/>
        <w:rPr>
          <w:rFonts w:ascii="Times New Roman" w:hAnsi="Times New Roman"/>
          <w:b/>
          <w:bCs/>
          <w:color w:val="000000"/>
          <w:sz w:val="28"/>
          <w:szCs w:val="28"/>
          <w:shd w:val="clear" w:color="auto" w:fill="FFFFFF"/>
        </w:rPr>
      </w:pPr>
      <w:bookmarkStart w:id="0" w:name="_Toc442627391"/>
      <w:bookmarkStart w:id="1" w:name="_Toc447521996"/>
      <w:bookmarkStart w:id="2" w:name="_Toc442627997"/>
      <w:bookmarkStart w:id="3" w:name="_Toc460675460"/>
    </w:p>
    <w:p w14:paraId="33697FE3" w14:textId="77777777" w:rsidR="001E253D" w:rsidRPr="001E253D" w:rsidRDefault="001E253D" w:rsidP="001E253D">
      <w:pPr>
        <w:widowControl w:val="0"/>
        <w:shd w:val="clear" w:color="auto" w:fill="FFFFFF"/>
        <w:tabs>
          <w:tab w:val="left" w:pos="3420"/>
          <w:tab w:val="left" w:pos="8640"/>
        </w:tabs>
        <w:autoSpaceDE w:val="0"/>
        <w:autoSpaceDN w:val="0"/>
        <w:adjustRightInd w:val="0"/>
        <w:spacing w:after="0" w:line="260" w:lineRule="exact"/>
        <w:ind w:left="14" w:right="1037"/>
        <w:jc w:val="center"/>
        <w:rPr>
          <w:rFonts w:ascii="Times New Roman" w:hAnsi="Times New Roman"/>
          <w:b/>
          <w:bCs/>
          <w:color w:val="000000"/>
          <w:sz w:val="28"/>
          <w:szCs w:val="28"/>
          <w:shd w:val="clear" w:color="auto" w:fill="FFFFFF"/>
        </w:rPr>
      </w:pPr>
    </w:p>
    <w:p w14:paraId="57739025" w14:textId="77777777" w:rsidR="00DC02F9" w:rsidRPr="00DC02F9" w:rsidRDefault="00DC02F9" w:rsidP="00DC02F9">
      <w:pPr>
        <w:spacing w:before="100" w:beforeAutospacing="1" w:after="100" w:afterAutospacing="1" w:line="240" w:lineRule="auto"/>
        <w:jc w:val="center"/>
        <w:rPr>
          <w:rFonts w:ascii="Times New Roman" w:hAnsi="Times New Roman"/>
          <w:b/>
          <w:color w:val="000000"/>
          <w:sz w:val="28"/>
          <w:szCs w:val="28"/>
          <w:u w:val="single"/>
          <w:shd w:val="clear" w:color="auto" w:fill="FFFFFF"/>
        </w:rPr>
      </w:pPr>
      <w:r w:rsidRPr="00DC02F9">
        <w:rPr>
          <w:rFonts w:ascii="Times New Roman" w:hAnsi="Times New Roman"/>
          <w:b/>
          <w:color w:val="000000"/>
          <w:sz w:val="28"/>
          <w:szCs w:val="28"/>
          <w:u w:val="single"/>
          <w:shd w:val="clear" w:color="auto" w:fill="FFFFFF"/>
        </w:rPr>
        <w:br/>
      </w:r>
      <w:r w:rsidRPr="00DC02F9">
        <w:rPr>
          <w:rFonts w:ascii="Times New Roman" w:hAnsi="Times New Roman"/>
          <w:b/>
          <w:noProof/>
          <w:color w:val="000000"/>
          <w:sz w:val="28"/>
          <w:szCs w:val="28"/>
          <w:shd w:val="clear" w:color="auto" w:fill="FFFFFF"/>
        </w:rPr>
        <w:drawing>
          <wp:inline distT="0" distB="0" distL="0" distR="0" wp14:anchorId="464B45AC" wp14:editId="50BCB6A5">
            <wp:extent cx="1981200" cy="1981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81200" cy="1981200"/>
                    </a:xfrm>
                    <a:prstGeom prst="rect">
                      <a:avLst/>
                    </a:prstGeom>
                    <a:noFill/>
                  </pic:spPr>
                </pic:pic>
              </a:graphicData>
            </a:graphic>
          </wp:inline>
        </w:drawing>
      </w:r>
    </w:p>
    <w:p w14:paraId="076DCBC3" w14:textId="77777777" w:rsidR="00DC02F9" w:rsidRPr="00F12F59" w:rsidRDefault="00DC02F9" w:rsidP="00DC02F9">
      <w:pPr>
        <w:widowControl w:val="0"/>
        <w:shd w:val="clear" w:color="auto" w:fill="FFFFFF"/>
        <w:tabs>
          <w:tab w:val="left" w:pos="3420"/>
          <w:tab w:val="left" w:pos="8640"/>
        </w:tabs>
        <w:autoSpaceDE w:val="0"/>
        <w:autoSpaceDN w:val="0"/>
        <w:adjustRightInd w:val="0"/>
        <w:spacing w:after="0" w:line="260" w:lineRule="exact"/>
        <w:ind w:left="2866" w:right="1037"/>
        <w:rPr>
          <w:rFonts w:ascii="Times New Roman" w:hAnsi="Times New Roman"/>
          <w:b/>
          <w:bCs/>
          <w:color w:val="000000"/>
          <w:sz w:val="28"/>
          <w:szCs w:val="28"/>
          <w:shd w:val="clear" w:color="auto" w:fill="FFFFFF"/>
        </w:rPr>
      </w:pPr>
      <w:r w:rsidRPr="00F12F59">
        <w:rPr>
          <w:rFonts w:ascii="Times New Roman" w:hAnsi="Times New Roman"/>
          <w:b/>
          <w:bCs/>
          <w:color w:val="000000"/>
          <w:sz w:val="28"/>
          <w:szCs w:val="28"/>
          <w:shd w:val="clear" w:color="auto" w:fill="FFFFFF"/>
        </w:rPr>
        <w:t>Request for Proposal</w:t>
      </w:r>
    </w:p>
    <w:p w14:paraId="1A2EB608" w14:textId="77777777" w:rsidR="00DC02F9" w:rsidRPr="00F12F59" w:rsidRDefault="00DC02F9" w:rsidP="00DC02F9">
      <w:pPr>
        <w:widowControl w:val="0"/>
        <w:shd w:val="clear" w:color="auto" w:fill="FFFFFF"/>
        <w:tabs>
          <w:tab w:val="left" w:pos="3420"/>
          <w:tab w:val="left" w:pos="8640"/>
        </w:tabs>
        <w:autoSpaceDE w:val="0"/>
        <w:autoSpaceDN w:val="0"/>
        <w:adjustRightInd w:val="0"/>
        <w:spacing w:after="0" w:line="260" w:lineRule="exact"/>
        <w:ind w:left="2866" w:right="1037"/>
        <w:rPr>
          <w:rFonts w:ascii="Times New Roman" w:hAnsi="Times New Roman"/>
          <w:b/>
          <w:bCs/>
          <w:color w:val="000000"/>
          <w:sz w:val="28"/>
          <w:szCs w:val="28"/>
          <w:shd w:val="clear" w:color="auto" w:fill="FFFFFF"/>
        </w:rPr>
      </w:pPr>
      <w:r w:rsidRPr="00F12F59">
        <w:rPr>
          <w:rFonts w:ascii="Times New Roman" w:hAnsi="Times New Roman"/>
          <w:b/>
          <w:bCs/>
          <w:color w:val="000000"/>
          <w:sz w:val="28"/>
          <w:szCs w:val="28"/>
          <w:shd w:val="clear" w:color="auto" w:fill="FFFFFF"/>
        </w:rPr>
        <w:t>Indiana University Health</w:t>
      </w:r>
    </w:p>
    <w:p w14:paraId="0D0A219C" w14:textId="77777777" w:rsidR="00DC02F9" w:rsidRPr="00F12F59" w:rsidRDefault="00DC02F9" w:rsidP="00DC02F9">
      <w:pPr>
        <w:widowControl w:val="0"/>
        <w:shd w:val="clear" w:color="auto" w:fill="FFFFFF"/>
        <w:tabs>
          <w:tab w:val="left" w:pos="3420"/>
          <w:tab w:val="left" w:pos="8640"/>
        </w:tabs>
        <w:autoSpaceDE w:val="0"/>
        <w:autoSpaceDN w:val="0"/>
        <w:adjustRightInd w:val="0"/>
        <w:spacing w:after="0" w:line="260" w:lineRule="exact"/>
        <w:ind w:left="2866" w:right="1037"/>
        <w:rPr>
          <w:rFonts w:ascii="Times New Roman" w:hAnsi="Times New Roman"/>
          <w:b/>
          <w:bCs/>
          <w:color w:val="000000"/>
          <w:sz w:val="28"/>
          <w:szCs w:val="28"/>
          <w:shd w:val="clear" w:color="auto" w:fill="FFFFFF"/>
        </w:rPr>
      </w:pPr>
      <w:r w:rsidRPr="00F12F59">
        <w:rPr>
          <w:rFonts w:ascii="Times New Roman" w:hAnsi="Times New Roman"/>
          <w:b/>
          <w:bCs/>
          <w:color w:val="000000"/>
          <w:sz w:val="28"/>
          <w:szCs w:val="28"/>
          <w:shd w:val="clear" w:color="auto" w:fill="FFFFFF"/>
        </w:rPr>
        <w:t>340 west 10</w:t>
      </w:r>
      <w:r w:rsidRPr="00F12F59">
        <w:rPr>
          <w:rFonts w:ascii="Times New Roman" w:hAnsi="Times New Roman"/>
          <w:b/>
          <w:bCs/>
          <w:color w:val="000000"/>
          <w:sz w:val="28"/>
          <w:szCs w:val="28"/>
          <w:shd w:val="clear" w:color="auto" w:fill="FFFFFF"/>
          <w:vertAlign w:val="superscript"/>
        </w:rPr>
        <w:t>th</w:t>
      </w:r>
      <w:r w:rsidRPr="00F12F59">
        <w:rPr>
          <w:rFonts w:ascii="Times New Roman" w:hAnsi="Times New Roman"/>
          <w:b/>
          <w:bCs/>
          <w:color w:val="000000"/>
          <w:sz w:val="28"/>
          <w:szCs w:val="28"/>
          <w:shd w:val="clear" w:color="auto" w:fill="FFFFFF"/>
        </w:rPr>
        <w:t xml:space="preserve"> Street Suite 1600 </w:t>
      </w:r>
    </w:p>
    <w:p w14:paraId="58B802D6" w14:textId="77777777" w:rsidR="00DC02F9" w:rsidRPr="00F12F59" w:rsidRDefault="00DC02F9" w:rsidP="00DC02F9">
      <w:pPr>
        <w:widowControl w:val="0"/>
        <w:shd w:val="clear" w:color="auto" w:fill="FFFFFF"/>
        <w:tabs>
          <w:tab w:val="left" w:pos="3420"/>
          <w:tab w:val="left" w:pos="8640"/>
        </w:tabs>
        <w:autoSpaceDE w:val="0"/>
        <w:autoSpaceDN w:val="0"/>
        <w:adjustRightInd w:val="0"/>
        <w:spacing w:after="0" w:line="260" w:lineRule="exact"/>
        <w:ind w:left="2866" w:right="1037"/>
        <w:rPr>
          <w:rFonts w:ascii="Times New Roman" w:hAnsi="Times New Roman"/>
          <w:b/>
          <w:bCs/>
          <w:color w:val="000000"/>
          <w:sz w:val="28"/>
          <w:szCs w:val="28"/>
          <w:shd w:val="clear" w:color="auto" w:fill="FFFFFF"/>
        </w:rPr>
      </w:pPr>
      <w:r w:rsidRPr="00F12F59">
        <w:rPr>
          <w:rFonts w:ascii="Times New Roman" w:hAnsi="Times New Roman"/>
          <w:b/>
          <w:bCs/>
          <w:color w:val="000000"/>
          <w:sz w:val="28"/>
          <w:szCs w:val="28"/>
          <w:shd w:val="clear" w:color="auto" w:fill="FFFFFF"/>
        </w:rPr>
        <w:t>Indianapolis, IN</w:t>
      </w:r>
    </w:p>
    <w:p w14:paraId="2651A92E" w14:textId="77777777" w:rsidR="00DC02F9" w:rsidRPr="00F12F59" w:rsidRDefault="00DC02F9" w:rsidP="00DC02F9">
      <w:pPr>
        <w:widowControl w:val="0"/>
        <w:shd w:val="clear" w:color="auto" w:fill="FFFFFF"/>
        <w:tabs>
          <w:tab w:val="left" w:pos="3420"/>
          <w:tab w:val="left" w:pos="8640"/>
        </w:tabs>
        <w:autoSpaceDE w:val="0"/>
        <w:autoSpaceDN w:val="0"/>
        <w:adjustRightInd w:val="0"/>
        <w:spacing w:after="0" w:line="260" w:lineRule="exact"/>
        <w:ind w:left="2866" w:right="1037"/>
        <w:rPr>
          <w:rFonts w:ascii="Times New Roman" w:hAnsi="Times New Roman"/>
          <w:b/>
          <w:bCs/>
          <w:color w:val="000000"/>
          <w:sz w:val="28"/>
          <w:szCs w:val="28"/>
          <w:shd w:val="clear" w:color="auto" w:fill="FFFFFF"/>
        </w:rPr>
      </w:pPr>
      <w:r w:rsidRPr="00F12F59">
        <w:rPr>
          <w:rFonts w:ascii="Times New Roman" w:hAnsi="Times New Roman"/>
          <w:b/>
          <w:bCs/>
          <w:color w:val="000000"/>
          <w:sz w:val="28"/>
          <w:szCs w:val="28"/>
          <w:shd w:val="clear" w:color="auto" w:fill="FFFFFF"/>
        </w:rPr>
        <w:t>46202</w:t>
      </w:r>
    </w:p>
    <w:p w14:paraId="25D41098" w14:textId="77777777" w:rsidR="00DC02F9" w:rsidRPr="00F12F59" w:rsidRDefault="00DC02F9" w:rsidP="00DC02F9">
      <w:pPr>
        <w:keepNext/>
        <w:keepLines/>
        <w:spacing w:before="480" w:after="0"/>
        <w:jc w:val="center"/>
        <w:rPr>
          <w:rFonts w:ascii="Times New Roman" w:hAnsi="Times New Roman"/>
          <w:b/>
          <w:bCs/>
          <w:sz w:val="28"/>
          <w:szCs w:val="28"/>
        </w:rPr>
      </w:pPr>
      <w:r w:rsidRPr="00F12F59">
        <w:rPr>
          <w:rFonts w:ascii="Times New Roman" w:hAnsi="Times New Roman"/>
          <w:b/>
          <w:bCs/>
          <w:sz w:val="28"/>
          <w:szCs w:val="28"/>
        </w:rPr>
        <w:t>Table of Contents</w:t>
      </w:r>
    </w:p>
    <w:sdt>
      <w:sdtPr>
        <w:id w:val="6876694"/>
        <w:docPartObj>
          <w:docPartGallery w:val="Table of Contents"/>
          <w:docPartUnique/>
        </w:docPartObj>
      </w:sdtPr>
      <w:sdtEndPr>
        <w:rPr>
          <w:noProof/>
        </w:rPr>
      </w:sdtEndPr>
      <w:sdtContent>
        <w:p w14:paraId="538D6A9D" w14:textId="77777777" w:rsidR="00DC02F9" w:rsidRPr="00DC02F9" w:rsidRDefault="00DC02F9" w:rsidP="00DC02F9">
          <w:pPr>
            <w:keepNext/>
            <w:keepLines/>
            <w:spacing w:before="480" w:after="0"/>
            <w:rPr>
              <w:rFonts w:ascii="Arial" w:hAnsi="Arial" w:cs="Arial"/>
              <w:b/>
              <w:bCs/>
              <w:color w:val="365F91"/>
              <w:sz w:val="28"/>
              <w:szCs w:val="28"/>
            </w:rPr>
          </w:pPr>
          <w:r w:rsidRPr="00DC02F9">
            <w:rPr>
              <w:rFonts w:ascii="Arial" w:hAnsi="Arial" w:cs="Arial"/>
              <w:b/>
              <w:bCs/>
              <w:color w:val="365F91"/>
              <w:sz w:val="28"/>
              <w:szCs w:val="28"/>
            </w:rPr>
            <w:t>Contents</w:t>
          </w:r>
        </w:p>
        <w:p w14:paraId="5F2EFEB0" w14:textId="4E2194D7" w:rsidR="00DE038E" w:rsidRDefault="00DC02F9">
          <w:pPr>
            <w:pStyle w:val="TOC1"/>
            <w:tabs>
              <w:tab w:val="right" w:leader="dot" w:pos="9350"/>
            </w:tabs>
            <w:rPr>
              <w:rFonts w:asciiTheme="minorHAnsi" w:eastAsiaTheme="minorEastAsia" w:hAnsiTheme="minorHAnsi" w:cstheme="minorBidi"/>
              <w:noProof/>
              <w:kern w:val="2"/>
              <w:sz w:val="24"/>
              <w:szCs w:val="24"/>
              <w14:ligatures w14:val="standardContextual"/>
            </w:rPr>
          </w:pPr>
          <w:r w:rsidRPr="00DC02F9">
            <w:rPr>
              <w:rFonts w:ascii="Arial" w:hAnsi="Arial" w:cs="Arial"/>
            </w:rPr>
            <w:fldChar w:fldCharType="begin"/>
          </w:r>
          <w:r w:rsidRPr="00DC02F9">
            <w:rPr>
              <w:rFonts w:ascii="Arial" w:hAnsi="Arial" w:cs="Arial"/>
            </w:rPr>
            <w:instrText xml:space="preserve"> TOC \o "1-3" \h \z \u </w:instrText>
          </w:r>
          <w:r w:rsidRPr="00DC02F9">
            <w:rPr>
              <w:rFonts w:ascii="Arial" w:hAnsi="Arial" w:cs="Arial"/>
            </w:rPr>
            <w:fldChar w:fldCharType="separate"/>
          </w:r>
          <w:hyperlink w:anchor="_Toc232585153" w:history="1">
            <w:r w:rsidR="00DE038E" w:rsidRPr="008C508A">
              <w:rPr>
                <w:rStyle w:val="Hyperlink"/>
                <w:rFonts w:ascii="Times New Roman" w:hAnsi="Times New Roman"/>
                <w:b/>
                <w:bCs/>
                <w:noProof/>
                <w:kern w:val="32"/>
                <w:shd w:val="clear" w:color="auto" w:fill="FFFFFF"/>
              </w:rPr>
              <w:t>Background and Goals</w:t>
            </w:r>
            <w:r w:rsidR="00DE038E">
              <w:rPr>
                <w:noProof/>
                <w:webHidden/>
              </w:rPr>
              <w:tab/>
            </w:r>
            <w:r w:rsidR="00DE038E">
              <w:rPr>
                <w:noProof/>
                <w:webHidden/>
              </w:rPr>
              <w:fldChar w:fldCharType="begin"/>
            </w:r>
            <w:r w:rsidR="00DE038E">
              <w:rPr>
                <w:noProof/>
                <w:webHidden/>
              </w:rPr>
              <w:instrText xml:space="preserve"> PAGEREF _Toc232585153 \h </w:instrText>
            </w:r>
            <w:r w:rsidR="00DE038E">
              <w:rPr>
                <w:noProof/>
                <w:webHidden/>
              </w:rPr>
            </w:r>
            <w:r w:rsidR="00DE038E">
              <w:rPr>
                <w:noProof/>
                <w:webHidden/>
              </w:rPr>
              <w:fldChar w:fldCharType="separate"/>
            </w:r>
            <w:r w:rsidR="000672E6">
              <w:rPr>
                <w:noProof/>
                <w:webHidden/>
              </w:rPr>
              <w:t>2</w:t>
            </w:r>
            <w:r w:rsidR="00DE038E">
              <w:rPr>
                <w:noProof/>
                <w:webHidden/>
              </w:rPr>
              <w:fldChar w:fldCharType="end"/>
            </w:r>
          </w:hyperlink>
        </w:p>
        <w:p w14:paraId="28ED973B" w14:textId="3B5C3D58" w:rsidR="00DE038E" w:rsidRDefault="00DE038E">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32585154" w:history="1">
            <w:r w:rsidRPr="008C508A">
              <w:rPr>
                <w:rStyle w:val="Hyperlink"/>
                <w:rFonts w:ascii="Times New Roman" w:hAnsi="Times New Roman"/>
                <w:b/>
                <w:bCs/>
                <w:noProof/>
                <w:kern w:val="32"/>
              </w:rPr>
              <w:t>Sites that are participating in this consortium are:</w:t>
            </w:r>
            <w:r>
              <w:rPr>
                <w:noProof/>
                <w:webHidden/>
              </w:rPr>
              <w:tab/>
            </w:r>
            <w:r>
              <w:rPr>
                <w:noProof/>
                <w:webHidden/>
              </w:rPr>
              <w:fldChar w:fldCharType="begin"/>
            </w:r>
            <w:r>
              <w:rPr>
                <w:noProof/>
                <w:webHidden/>
              </w:rPr>
              <w:instrText xml:space="preserve"> PAGEREF _Toc232585154 \h </w:instrText>
            </w:r>
            <w:r>
              <w:rPr>
                <w:noProof/>
                <w:webHidden/>
              </w:rPr>
            </w:r>
            <w:r>
              <w:rPr>
                <w:noProof/>
                <w:webHidden/>
              </w:rPr>
              <w:fldChar w:fldCharType="separate"/>
            </w:r>
            <w:r w:rsidR="000672E6">
              <w:rPr>
                <w:noProof/>
                <w:webHidden/>
              </w:rPr>
              <w:t>3</w:t>
            </w:r>
            <w:r>
              <w:rPr>
                <w:noProof/>
                <w:webHidden/>
              </w:rPr>
              <w:fldChar w:fldCharType="end"/>
            </w:r>
          </w:hyperlink>
        </w:p>
        <w:p w14:paraId="3DCF7E7C" w14:textId="2DB730DF" w:rsidR="00DE038E" w:rsidRDefault="00DE038E">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32585155" w:history="1">
            <w:r w:rsidRPr="008C508A">
              <w:rPr>
                <w:rStyle w:val="Hyperlink"/>
                <w:rFonts w:ascii="Times New Roman" w:hAnsi="Times New Roman"/>
                <w:noProof/>
                <w:shd w:val="clear" w:color="auto" w:fill="FFFFFF"/>
              </w:rPr>
              <w:t>General Provisions</w:t>
            </w:r>
            <w:r>
              <w:rPr>
                <w:noProof/>
                <w:webHidden/>
              </w:rPr>
              <w:tab/>
            </w:r>
            <w:r>
              <w:rPr>
                <w:noProof/>
                <w:webHidden/>
              </w:rPr>
              <w:fldChar w:fldCharType="begin"/>
            </w:r>
            <w:r>
              <w:rPr>
                <w:noProof/>
                <w:webHidden/>
              </w:rPr>
              <w:instrText xml:space="preserve"> PAGEREF _Toc232585155 \h </w:instrText>
            </w:r>
            <w:r>
              <w:rPr>
                <w:noProof/>
                <w:webHidden/>
              </w:rPr>
            </w:r>
            <w:r>
              <w:rPr>
                <w:noProof/>
                <w:webHidden/>
              </w:rPr>
              <w:fldChar w:fldCharType="separate"/>
            </w:r>
            <w:r w:rsidR="000672E6">
              <w:rPr>
                <w:noProof/>
                <w:webHidden/>
              </w:rPr>
              <w:t>5</w:t>
            </w:r>
            <w:r>
              <w:rPr>
                <w:noProof/>
                <w:webHidden/>
              </w:rPr>
              <w:fldChar w:fldCharType="end"/>
            </w:r>
          </w:hyperlink>
        </w:p>
        <w:p w14:paraId="5C3442E5" w14:textId="2F823F8C" w:rsidR="00DE038E" w:rsidRDefault="00DE038E">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32585156" w:history="1">
            <w:r w:rsidRPr="008C508A">
              <w:rPr>
                <w:rStyle w:val="Hyperlink"/>
                <w:rFonts w:ascii="Times New Roman" w:hAnsi="Times New Roman"/>
                <w:noProof/>
                <w:shd w:val="clear" w:color="auto" w:fill="FFFFFF"/>
              </w:rPr>
              <w:t>Proposal Requirements</w:t>
            </w:r>
            <w:r>
              <w:rPr>
                <w:noProof/>
                <w:webHidden/>
              </w:rPr>
              <w:tab/>
            </w:r>
            <w:r>
              <w:rPr>
                <w:noProof/>
                <w:webHidden/>
              </w:rPr>
              <w:fldChar w:fldCharType="begin"/>
            </w:r>
            <w:r>
              <w:rPr>
                <w:noProof/>
                <w:webHidden/>
              </w:rPr>
              <w:instrText xml:space="preserve"> PAGEREF _Toc232585156 \h </w:instrText>
            </w:r>
            <w:r>
              <w:rPr>
                <w:noProof/>
                <w:webHidden/>
              </w:rPr>
            </w:r>
            <w:r>
              <w:rPr>
                <w:noProof/>
                <w:webHidden/>
              </w:rPr>
              <w:fldChar w:fldCharType="separate"/>
            </w:r>
            <w:r w:rsidR="000672E6">
              <w:rPr>
                <w:noProof/>
                <w:webHidden/>
              </w:rPr>
              <w:t>7</w:t>
            </w:r>
            <w:r>
              <w:rPr>
                <w:noProof/>
                <w:webHidden/>
              </w:rPr>
              <w:fldChar w:fldCharType="end"/>
            </w:r>
          </w:hyperlink>
        </w:p>
        <w:p w14:paraId="58C46D89" w14:textId="5BF741F4" w:rsidR="00DC02F9" w:rsidRPr="00DC02F9" w:rsidRDefault="00DC02F9" w:rsidP="00DC02F9">
          <w:r w:rsidRPr="00DC02F9">
            <w:rPr>
              <w:rFonts w:ascii="Arial" w:hAnsi="Arial" w:cs="Arial"/>
              <w:b/>
              <w:bCs/>
              <w:noProof/>
            </w:rPr>
            <w:fldChar w:fldCharType="end"/>
          </w:r>
        </w:p>
      </w:sdtContent>
    </w:sdt>
    <w:p w14:paraId="02AB18F5" w14:textId="77777777" w:rsidR="00DC02F9" w:rsidRPr="00DC02F9" w:rsidRDefault="00DC02F9" w:rsidP="00DC02F9">
      <w:pPr>
        <w:jc w:val="center"/>
        <w:rPr>
          <w:rFonts w:ascii="Times New Roman" w:hAnsi="Times New Roman"/>
          <w:sz w:val="24"/>
          <w:szCs w:val="24"/>
        </w:rPr>
      </w:pPr>
    </w:p>
    <w:p w14:paraId="78E92FF7" w14:textId="77777777" w:rsidR="00DC02F9" w:rsidRDefault="00DC02F9" w:rsidP="00DC02F9"/>
    <w:p w14:paraId="40C5906A" w14:textId="77777777" w:rsidR="0096683E" w:rsidRDefault="0096683E" w:rsidP="00DC02F9"/>
    <w:p w14:paraId="5E7908A8" w14:textId="77777777" w:rsidR="0096683E" w:rsidRDefault="0096683E" w:rsidP="00DC02F9"/>
    <w:p w14:paraId="439CA833" w14:textId="77777777" w:rsidR="000672E6" w:rsidRDefault="000672E6" w:rsidP="00DC02F9"/>
    <w:p w14:paraId="76E2361D" w14:textId="77777777" w:rsidR="0096683E" w:rsidRPr="00DC02F9" w:rsidRDefault="0096683E" w:rsidP="00DC02F9"/>
    <w:p w14:paraId="24E20315" w14:textId="77777777" w:rsidR="00DC02F9" w:rsidRPr="00F12F59" w:rsidRDefault="00DC02F9" w:rsidP="00DC02F9">
      <w:pPr>
        <w:keepNext/>
        <w:spacing w:before="240" w:after="60"/>
        <w:outlineLvl w:val="0"/>
        <w:rPr>
          <w:rFonts w:ascii="Times New Roman" w:hAnsi="Times New Roman"/>
          <w:b/>
          <w:bCs/>
          <w:kern w:val="32"/>
          <w:sz w:val="32"/>
          <w:szCs w:val="32"/>
          <w:shd w:val="clear" w:color="auto" w:fill="FFFFFF"/>
        </w:rPr>
      </w:pPr>
      <w:bookmarkStart w:id="4" w:name="_Toc442627390"/>
      <w:bookmarkStart w:id="5" w:name="_Toc442627996"/>
      <w:bookmarkStart w:id="6" w:name="_Toc447521995"/>
      <w:bookmarkStart w:id="7" w:name="_Toc232585153"/>
      <w:r w:rsidRPr="00F12F59">
        <w:rPr>
          <w:rFonts w:ascii="Times New Roman" w:hAnsi="Times New Roman"/>
          <w:b/>
          <w:bCs/>
          <w:kern w:val="32"/>
          <w:sz w:val="32"/>
          <w:szCs w:val="32"/>
          <w:shd w:val="clear" w:color="auto" w:fill="FFFFFF"/>
        </w:rPr>
        <w:lastRenderedPageBreak/>
        <w:t>Background and Goals</w:t>
      </w:r>
      <w:bookmarkEnd w:id="4"/>
      <w:bookmarkEnd w:id="5"/>
      <w:bookmarkEnd w:id="6"/>
      <w:bookmarkEnd w:id="7"/>
    </w:p>
    <w:p w14:paraId="0D9CF9D9" w14:textId="543EEB40" w:rsidR="00DC02F9" w:rsidRPr="00F12F59" w:rsidRDefault="00DC02F9" w:rsidP="00DC02F9">
      <w:pPr>
        <w:widowControl w:val="0"/>
        <w:spacing w:after="0" w:line="240" w:lineRule="auto"/>
        <w:ind w:left="202" w:right="158"/>
        <w:rPr>
          <w:rFonts w:ascii="Times New Roman" w:hAnsi="Times New Roman"/>
          <w:sz w:val="24"/>
          <w:szCs w:val="24"/>
        </w:rPr>
      </w:pPr>
      <w:r w:rsidRPr="00F12F59">
        <w:rPr>
          <w:rFonts w:ascii="Times New Roman" w:hAnsi="Times New Roman"/>
          <w:sz w:val="24"/>
          <w:szCs w:val="24"/>
        </w:rPr>
        <w:t xml:space="preserve">Indiana University Health, formerly known as Clarian Health Partners, is a nonprofit healthcare system located in the state of Indiana. Indiana University Health’s creation dates </w:t>
      </w:r>
      <w:proofErr w:type="gramStart"/>
      <w:r w:rsidRPr="00F12F59">
        <w:rPr>
          <w:rFonts w:ascii="Times New Roman" w:hAnsi="Times New Roman"/>
          <w:sz w:val="24"/>
          <w:szCs w:val="24"/>
        </w:rPr>
        <w:t>was</w:t>
      </w:r>
      <w:proofErr w:type="gramEnd"/>
      <w:r w:rsidRPr="00F12F59">
        <w:rPr>
          <w:rFonts w:ascii="Times New Roman" w:hAnsi="Times New Roman"/>
          <w:sz w:val="24"/>
          <w:szCs w:val="24"/>
        </w:rPr>
        <w:t xml:space="preserve"> on January 1st, </w:t>
      </w:r>
      <w:r w:rsidR="00143E71" w:rsidRPr="00F12F59">
        <w:rPr>
          <w:rFonts w:ascii="Times New Roman" w:hAnsi="Times New Roman"/>
          <w:sz w:val="24"/>
          <w:szCs w:val="24"/>
        </w:rPr>
        <w:t>1997,</w:t>
      </w:r>
      <w:r w:rsidRPr="00F12F59">
        <w:rPr>
          <w:rFonts w:ascii="Times New Roman" w:hAnsi="Times New Roman"/>
          <w:sz w:val="24"/>
          <w:szCs w:val="24"/>
        </w:rPr>
        <w:t xml:space="preserve"> when three Indianapolis hospital Methodist Hospital, Riley Hospital for Children and Indiana University Hospital merged to form Clarian Health Partners. In 2011 Clarian changed its name to what is now known </w:t>
      </w:r>
      <w:proofErr w:type="gramStart"/>
      <w:r w:rsidRPr="00F12F59">
        <w:rPr>
          <w:rFonts w:ascii="Times New Roman" w:hAnsi="Times New Roman"/>
          <w:sz w:val="24"/>
          <w:szCs w:val="24"/>
        </w:rPr>
        <w:t>as,</w:t>
      </w:r>
      <w:proofErr w:type="gramEnd"/>
      <w:r w:rsidRPr="00F12F59">
        <w:rPr>
          <w:rFonts w:ascii="Times New Roman" w:hAnsi="Times New Roman"/>
          <w:sz w:val="24"/>
          <w:szCs w:val="24"/>
        </w:rPr>
        <w:t xml:space="preserve"> Indiana University Health. </w:t>
      </w:r>
    </w:p>
    <w:p w14:paraId="5A29BCAB" w14:textId="77777777" w:rsidR="00DC02F9" w:rsidRPr="00F12F59" w:rsidRDefault="00DC02F9" w:rsidP="00DC02F9">
      <w:pPr>
        <w:widowControl w:val="0"/>
        <w:spacing w:after="0" w:line="240" w:lineRule="auto"/>
        <w:ind w:left="202" w:right="158"/>
        <w:rPr>
          <w:rFonts w:ascii="Times New Roman" w:hAnsi="Times New Roman"/>
          <w:sz w:val="24"/>
          <w:szCs w:val="24"/>
        </w:rPr>
      </w:pPr>
    </w:p>
    <w:p w14:paraId="0E37C6DD" w14:textId="77777777" w:rsidR="00DC02F9" w:rsidRPr="00F12F59" w:rsidRDefault="00DC02F9" w:rsidP="00DC02F9">
      <w:pPr>
        <w:widowControl w:val="0"/>
        <w:spacing w:after="0" w:line="240" w:lineRule="auto"/>
        <w:ind w:left="202" w:right="158"/>
        <w:rPr>
          <w:rFonts w:ascii="Times New Roman" w:hAnsi="Times New Roman"/>
          <w:sz w:val="24"/>
          <w:szCs w:val="24"/>
        </w:rPr>
      </w:pPr>
      <w:r w:rsidRPr="00F12F59">
        <w:rPr>
          <w:rFonts w:ascii="Times New Roman" w:hAnsi="Times New Roman"/>
          <w:sz w:val="24"/>
          <w:szCs w:val="24"/>
        </w:rPr>
        <w:t>Based in Indianapolis, the hospital system soon grew to include other hospitals and health centers across the state. Indiana University Health is the largest network of physicians in the state of Indiana.</w:t>
      </w:r>
    </w:p>
    <w:p w14:paraId="0CD4BE7E" w14:textId="77777777" w:rsidR="00DC02F9" w:rsidRPr="00F12F59" w:rsidRDefault="00DC02F9" w:rsidP="00DC02F9">
      <w:pPr>
        <w:widowControl w:val="0"/>
        <w:spacing w:after="0" w:line="240" w:lineRule="auto"/>
        <w:ind w:left="202" w:right="158"/>
        <w:rPr>
          <w:rFonts w:ascii="Times New Roman" w:hAnsi="Times New Roman"/>
          <w:sz w:val="24"/>
          <w:szCs w:val="24"/>
        </w:rPr>
      </w:pPr>
    </w:p>
    <w:p w14:paraId="589C8FB6" w14:textId="77777777" w:rsidR="00DC02F9" w:rsidRPr="00F12F59" w:rsidRDefault="00DC02F9" w:rsidP="00DC02F9">
      <w:pPr>
        <w:widowControl w:val="0"/>
        <w:spacing w:after="0" w:line="240" w:lineRule="auto"/>
        <w:ind w:left="202" w:right="158"/>
        <w:rPr>
          <w:rFonts w:ascii="Times New Roman" w:hAnsi="Times New Roman"/>
          <w:sz w:val="24"/>
          <w:szCs w:val="24"/>
        </w:rPr>
      </w:pPr>
      <w:r w:rsidRPr="00F12F59">
        <w:rPr>
          <w:rFonts w:ascii="Times New Roman" w:hAnsi="Times New Roman"/>
          <w:sz w:val="24"/>
          <w:szCs w:val="24"/>
        </w:rPr>
        <w:t xml:space="preserve">Indian University Health system currently </w:t>
      </w:r>
      <w:proofErr w:type="gramStart"/>
      <w:r w:rsidRPr="00F12F59">
        <w:rPr>
          <w:rFonts w:ascii="Times New Roman" w:hAnsi="Times New Roman"/>
          <w:sz w:val="24"/>
          <w:szCs w:val="24"/>
        </w:rPr>
        <w:t>work</w:t>
      </w:r>
      <w:proofErr w:type="gramEnd"/>
      <w:r w:rsidRPr="00F12F59">
        <w:rPr>
          <w:rFonts w:ascii="Times New Roman" w:hAnsi="Times New Roman"/>
          <w:sz w:val="24"/>
          <w:szCs w:val="24"/>
        </w:rPr>
        <w:t xml:space="preserve"> with over 33,000 team members and has 2683 beds. In 2017 Indian University Health had 119,908 admissions, 2,879,430 outpatient visits, 493,565 ER visits and 115,737 surgical cases.</w:t>
      </w:r>
    </w:p>
    <w:p w14:paraId="09420BD7" w14:textId="77777777" w:rsidR="00DC02F9" w:rsidRPr="00F12F59" w:rsidRDefault="00DC02F9" w:rsidP="00DC02F9">
      <w:pPr>
        <w:widowControl w:val="0"/>
        <w:spacing w:after="0" w:line="240" w:lineRule="auto"/>
        <w:ind w:left="202" w:right="158"/>
        <w:rPr>
          <w:rFonts w:ascii="Times New Roman" w:hAnsi="Times New Roman"/>
          <w:sz w:val="24"/>
          <w:szCs w:val="24"/>
        </w:rPr>
      </w:pPr>
    </w:p>
    <w:p w14:paraId="45CCFEF6" w14:textId="77777777" w:rsidR="00DC02F9" w:rsidRPr="00F12F59" w:rsidRDefault="00DC02F9" w:rsidP="00DC02F9">
      <w:pPr>
        <w:widowControl w:val="0"/>
        <w:spacing w:after="0" w:line="240" w:lineRule="auto"/>
        <w:ind w:left="202" w:right="158"/>
        <w:rPr>
          <w:rFonts w:ascii="Times New Roman" w:hAnsi="Times New Roman"/>
          <w:sz w:val="24"/>
          <w:szCs w:val="24"/>
        </w:rPr>
      </w:pPr>
      <w:r w:rsidRPr="00F12F59">
        <w:rPr>
          <w:rFonts w:ascii="Times New Roman" w:hAnsi="Times New Roman"/>
          <w:sz w:val="24"/>
          <w:szCs w:val="24"/>
        </w:rPr>
        <w:t xml:space="preserve">Indiana University Health has been nationally ranked by “US New &amp; World report” for the past 20 years. This and numerous other awards can be seen on the company’s web site at: </w:t>
      </w:r>
      <w:hyperlink r:id="rId12" w:history="1">
        <w:r w:rsidRPr="00F12F59">
          <w:rPr>
            <w:rFonts w:ascii="Times New Roman" w:hAnsi="Times New Roman"/>
            <w:color w:val="0000FF"/>
            <w:sz w:val="24"/>
            <w:szCs w:val="24"/>
            <w:u w:val="single"/>
          </w:rPr>
          <w:t>www.iuhealth.org/</w:t>
        </w:r>
      </w:hyperlink>
    </w:p>
    <w:p w14:paraId="645E049F" w14:textId="77777777" w:rsidR="00DC02F9" w:rsidRPr="00F12F59" w:rsidRDefault="00DC02F9" w:rsidP="00DC02F9">
      <w:pPr>
        <w:widowControl w:val="0"/>
        <w:spacing w:after="0" w:line="240" w:lineRule="auto"/>
        <w:ind w:left="202" w:right="158"/>
        <w:rPr>
          <w:rFonts w:ascii="Times New Roman" w:hAnsi="Times New Roman"/>
          <w:sz w:val="24"/>
          <w:szCs w:val="24"/>
        </w:rPr>
      </w:pPr>
    </w:p>
    <w:p w14:paraId="053B2FA8" w14:textId="075BE5BE" w:rsidR="00F12F59" w:rsidRDefault="00DC02F9" w:rsidP="00DC02F9">
      <w:pPr>
        <w:spacing w:after="0" w:line="240" w:lineRule="auto"/>
        <w:ind w:left="202"/>
        <w:rPr>
          <w:rFonts w:ascii="Times New Roman" w:hAnsi="Times New Roman"/>
          <w:color w:val="222222"/>
          <w:sz w:val="24"/>
          <w:szCs w:val="24"/>
          <w:shd w:val="clear" w:color="auto" w:fill="FFFFFF"/>
        </w:rPr>
      </w:pPr>
      <w:r w:rsidRPr="00F12F59">
        <w:rPr>
          <w:rFonts w:ascii="Times New Roman" w:hAnsi="Times New Roman"/>
          <w:w w:val="105"/>
          <w:sz w:val="24"/>
          <w:szCs w:val="24"/>
        </w:rPr>
        <w:t xml:space="preserve">The goal of the Healthcare Connect Program is to connect all the remote sites to the hospital's information systems to provide a central source for patient information. Connecting the clinics to the hospital's network allows the clinics to access all its resources including primary EMR applications, current and NextGen information services. </w:t>
      </w:r>
      <w:r w:rsidRPr="00F12F59">
        <w:rPr>
          <w:rFonts w:ascii="Times New Roman" w:hAnsi="Times New Roman"/>
          <w:color w:val="222222"/>
          <w:sz w:val="24"/>
          <w:szCs w:val="24"/>
          <w:shd w:val="clear" w:color="auto" w:fill="FFFFFF"/>
        </w:rPr>
        <w:t xml:space="preserve">This </w:t>
      </w:r>
      <w:r w:rsidR="00F12F59" w:rsidRPr="00F12F59">
        <w:rPr>
          <w:rFonts w:ascii="Times New Roman" w:hAnsi="Times New Roman"/>
          <w:color w:val="222222"/>
          <w:sz w:val="24"/>
          <w:szCs w:val="24"/>
          <w:shd w:val="clear" w:color="auto" w:fill="FFFFFF"/>
        </w:rPr>
        <w:t>includes</w:t>
      </w:r>
      <w:r w:rsidRPr="00F12F59">
        <w:rPr>
          <w:rFonts w:ascii="Times New Roman" w:hAnsi="Times New Roman"/>
          <w:color w:val="222222"/>
          <w:sz w:val="24"/>
          <w:szCs w:val="24"/>
          <w:shd w:val="clear" w:color="auto" w:fill="FFFFFF"/>
        </w:rPr>
        <w:t xml:space="preserve"> bandwidth for general Internet connectivity, voice, data circuits for sending and receiving medical billing info, files and/or images to and from remote locations, medical administration &amp; telemedicine.</w:t>
      </w:r>
    </w:p>
    <w:p w14:paraId="77BA77F6" w14:textId="77777777" w:rsidR="00F12F59" w:rsidRDefault="00F12F59" w:rsidP="00DC02F9">
      <w:pPr>
        <w:spacing w:after="0" w:line="240" w:lineRule="auto"/>
        <w:ind w:left="202"/>
        <w:rPr>
          <w:rFonts w:ascii="Times New Roman" w:hAnsi="Times New Roman"/>
          <w:color w:val="222222"/>
          <w:sz w:val="24"/>
          <w:szCs w:val="24"/>
          <w:shd w:val="clear" w:color="auto" w:fill="FFFFFF"/>
        </w:rPr>
      </w:pPr>
    </w:p>
    <w:p w14:paraId="56143903" w14:textId="77777777" w:rsidR="00F12F59" w:rsidRDefault="00F12F59" w:rsidP="00DC02F9">
      <w:pPr>
        <w:spacing w:after="0" w:line="240" w:lineRule="auto"/>
        <w:ind w:left="202"/>
        <w:rPr>
          <w:rFonts w:ascii="Times New Roman" w:hAnsi="Times New Roman"/>
          <w:color w:val="222222"/>
          <w:sz w:val="24"/>
          <w:szCs w:val="24"/>
          <w:shd w:val="clear" w:color="auto" w:fill="FFFFFF"/>
        </w:rPr>
      </w:pPr>
    </w:p>
    <w:p w14:paraId="732EBA09" w14:textId="77777777" w:rsidR="00F12F59" w:rsidRDefault="00F12F59" w:rsidP="00DC02F9">
      <w:pPr>
        <w:spacing w:after="0" w:line="240" w:lineRule="auto"/>
        <w:ind w:left="202"/>
        <w:rPr>
          <w:rFonts w:ascii="Times New Roman" w:hAnsi="Times New Roman"/>
          <w:color w:val="222222"/>
          <w:sz w:val="24"/>
          <w:szCs w:val="24"/>
          <w:shd w:val="clear" w:color="auto" w:fill="FFFFFF"/>
        </w:rPr>
      </w:pPr>
    </w:p>
    <w:p w14:paraId="440F03FB" w14:textId="77777777" w:rsidR="00F12F59" w:rsidRDefault="00F12F59" w:rsidP="00DC02F9">
      <w:pPr>
        <w:spacing w:after="0" w:line="240" w:lineRule="auto"/>
        <w:ind w:left="202"/>
        <w:rPr>
          <w:rFonts w:ascii="Times New Roman" w:hAnsi="Times New Roman"/>
          <w:color w:val="222222"/>
          <w:sz w:val="24"/>
          <w:szCs w:val="24"/>
          <w:shd w:val="clear" w:color="auto" w:fill="FFFFFF"/>
        </w:rPr>
      </w:pPr>
    </w:p>
    <w:p w14:paraId="39F985C7" w14:textId="77777777" w:rsidR="00F12F59" w:rsidRDefault="00F12F59" w:rsidP="00DC02F9">
      <w:pPr>
        <w:spacing w:after="0" w:line="240" w:lineRule="auto"/>
        <w:ind w:left="202"/>
        <w:rPr>
          <w:rFonts w:ascii="Times New Roman" w:hAnsi="Times New Roman"/>
          <w:color w:val="222222"/>
          <w:sz w:val="24"/>
          <w:szCs w:val="24"/>
          <w:shd w:val="clear" w:color="auto" w:fill="FFFFFF"/>
        </w:rPr>
      </w:pPr>
    </w:p>
    <w:p w14:paraId="4568BC35" w14:textId="77777777" w:rsidR="00F12F59" w:rsidRDefault="00F12F59" w:rsidP="00DC02F9">
      <w:pPr>
        <w:spacing w:after="0" w:line="240" w:lineRule="auto"/>
        <w:ind w:left="202"/>
        <w:rPr>
          <w:rFonts w:ascii="Times New Roman" w:hAnsi="Times New Roman"/>
          <w:color w:val="222222"/>
          <w:sz w:val="24"/>
          <w:szCs w:val="24"/>
          <w:shd w:val="clear" w:color="auto" w:fill="FFFFFF"/>
        </w:rPr>
      </w:pPr>
    </w:p>
    <w:p w14:paraId="1B917EDF" w14:textId="77777777" w:rsidR="00F12F59" w:rsidRDefault="00F12F59" w:rsidP="00DC02F9">
      <w:pPr>
        <w:spacing w:after="0" w:line="240" w:lineRule="auto"/>
        <w:ind w:left="202"/>
        <w:rPr>
          <w:rFonts w:ascii="Times New Roman" w:hAnsi="Times New Roman"/>
          <w:color w:val="222222"/>
          <w:sz w:val="24"/>
          <w:szCs w:val="24"/>
          <w:shd w:val="clear" w:color="auto" w:fill="FFFFFF"/>
        </w:rPr>
      </w:pPr>
    </w:p>
    <w:p w14:paraId="6573B71F" w14:textId="77777777" w:rsidR="00F12F59" w:rsidRDefault="00F12F59" w:rsidP="00DC02F9">
      <w:pPr>
        <w:spacing w:after="0" w:line="240" w:lineRule="auto"/>
        <w:ind w:left="202"/>
        <w:rPr>
          <w:rFonts w:ascii="Times New Roman" w:hAnsi="Times New Roman"/>
          <w:color w:val="222222"/>
          <w:sz w:val="24"/>
          <w:szCs w:val="24"/>
          <w:shd w:val="clear" w:color="auto" w:fill="FFFFFF"/>
        </w:rPr>
      </w:pPr>
    </w:p>
    <w:p w14:paraId="2C5A79A8" w14:textId="77777777" w:rsidR="00F12F59" w:rsidRDefault="00F12F59" w:rsidP="00DC02F9">
      <w:pPr>
        <w:spacing w:after="0" w:line="240" w:lineRule="auto"/>
        <w:ind w:left="202"/>
        <w:rPr>
          <w:rFonts w:ascii="Times New Roman" w:hAnsi="Times New Roman"/>
          <w:color w:val="222222"/>
          <w:sz w:val="24"/>
          <w:szCs w:val="24"/>
          <w:shd w:val="clear" w:color="auto" w:fill="FFFFFF"/>
        </w:rPr>
      </w:pPr>
    </w:p>
    <w:p w14:paraId="7FBF6885" w14:textId="77777777" w:rsidR="00F12F59" w:rsidRDefault="00F12F59" w:rsidP="00DC02F9">
      <w:pPr>
        <w:spacing w:after="0" w:line="240" w:lineRule="auto"/>
        <w:ind w:left="202"/>
        <w:rPr>
          <w:rFonts w:ascii="Times New Roman" w:hAnsi="Times New Roman"/>
          <w:color w:val="222222"/>
          <w:sz w:val="24"/>
          <w:szCs w:val="24"/>
          <w:shd w:val="clear" w:color="auto" w:fill="FFFFFF"/>
        </w:rPr>
      </w:pPr>
    </w:p>
    <w:p w14:paraId="0E2881E4" w14:textId="77777777" w:rsidR="00F12F59" w:rsidRDefault="00F12F59" w:rsidP="00DC02F9">
      <w:pPr>
        <w:spacing w:after="0" w:line="240" w:lineRule="auto"/>
        <w:ind w:left="202"/>
        <w:rPr>
          <w:rFonts w:ascii="Times New Roman" w:hAnsi="Times New Roman"/>
          <w:color w:val="222222"/>
          <w:sz w:val="24"/>
          <w:szCs w:val="24"/>
          <w:shd w:val="clear" w:color="auto" w:fill="FFFFFF"/>
        </w:rPr>
      </w:pPr>
    </w:p>
    <w:p w14:paraId="36CF51F8" w14:textId="77777777" w:rsidR="00F12F59" w:rsidRDefault="00F12F59" w:rsidP="00DC02F9">
      <w:pPr>
        <w:spacing w:after="0" w:line="240" w:lineRule="auto"/>
        <w:ind w:left="202"/>
        <w:rPr>
          <w:rFonts w:ascii="Times New Roman" w:hAnsi="Times New Roman"/>
          <w:color w:val="222222"/>
          <w:sz w:val="24"/>
          <w:szCs w:val="24"/>
          <w:shd w:val="clear" w:color="auto" w:fill="FFFFFF"/>
        </w:rPr>
      </w:pPr>
    </w:p>
    <w:p w14:paraId="709204C9" w14:textId="77777777" w:rsidR="00F12F59" w:rsidRDefault="00F12F59" w:rsidP="00DC02F9">
      <w:pPr>
        <w:spacing w:after="0" w:line="240" w:lineRule="auto"/>
        <w:ind w:left="202"/>
        <w:rPr>
          <w:rFonts w:ascii="Times New Roman" w:hAnsi="Times New Roman"/>
          <w:color w:val="222222"/>
          <w:sz w:val="24"/>
          <w:szCs w:val="24"/>
          <w:shd w:val="clear" w:color="auto" w:fill="FFFFFF"/>
        </w:rPr>
      </w:pPr>
    </w:p>
    <w:p w14:paraId="09A85DD7" w14:textId="77777777" w:rsidR="00F12F59" w:rsidRDefault="00F12F59" w:rsidP="00DC02F9">
      <w:pPr>
        <w:spacing w:after="0" w:line="240" w:lineRule="auto"/>
        <w:ind w:left="202"/>
        <w:rPr>
          <w:rFonts w:ascii="Times New Roman" w:hAnsi="Times New Roman"/>
          <w:color w:val="222222"/>
          <w:sz w:val="24"/>
          <w:szCs w:val="24"/>
          <w:shd w:val="clear" w:color="auto" w:fill="FFFFFF"/>
        </w:rPr>
      </w:pPr>
    </w:p>
    <w:p w14:paraId="4FB3E343" w14:textId="77777777" w:rsidR="0096683E" w:rsidRDefault="0096683E" w:rsidP="00DC02F9">
      <w:pPr>
        <w:spacing w:after="0" w:line="240" w:lineRule="auto"/>
        <w:ind w:left="202"/>
        <w:rPr>
          <w:rFonts w:ascii="Times New Roman" w:hAnsi="Times New Roman"/>
          <w:color w:val="222222"/>
          <w:sz w:val="24"/>
          <w:szCs w:val="24"/>
          <w:shd w:val="clear" w:color="auto" w:fill="FFFFFF"/>
        </w:rPr>
      </w:pPr>
    </w:p>
    <w:p w14:paraId="1681375D" w14:textId="77777777" w:rsidR="0096683E" w:rsidRDefault="0096683E" w:rsidP="00DC02F9">
      <w:pPr>
        <w:spacing w:after="0" w:line="240" w:lineRule="auto"/>
        <w:ind w:left="202"/>
        <w:rPr>
          <w:rFonts w:ascii="Times New Roman" w:hAnsi="Times New Roman"/>
          <w:color w:val="222222"/>
          <w:sz w:val="24"/>
          <w:szCs w:val="24"/>
          <w:shd w:val="clear" w:color="auto" w:fill="FFFFFF"/>
        </w:rPr>
      </w:pPr>
    </w:p>
    <w:p w14:paraId="018F6751" w14:textId="77777777" w:rsidR="0096683E" w:rsidRDefault="0096683E" w:rsidP="00DC02F9">
      <w:pPr>
        <w:spacing w:after="0" w:line="240" w:lineRule="auto"/>
        <w:ind w:left="202"/>
        <w:rPr>
          <w:rFonts w:ascii="Times New Roman" w:hAnsi="Times New Roman"/>
          <w:color w:val="222222"/>
          <w:sz w:val="24"/>
          <w:szCs w:val="24"/>
          <w:shd w:val="clear" w:color="auto" w:fill="FFFFFF"/>
        </w:rPr>
      </w:pPr>
    </w:p>
    <w:p w14:paraId="16E0B278" w14:textId="77777777" w:rsidR="0096683E" w:rsidRDefault="0096683E" w:rsidP="00DC02F9">
      <w:pPr>
        <w:spacing w:after="0" w:line="240" w:lineRule="auto"/>
        <w:ind w:left="202"/>
        <w:rPr>
          <w:rFonts w:ascii="Times New Roman" w:hAnsi="Times New Roman"/>
          <w:color w:val="222222"/>
          <w:sz w:val="24"/>
          <w:szCs w:val="24"/>
          <w:shd w:val="clear" w:color="auto" w:fill="FFFFFF"/>
        </w:rPr>
      </w:pPr>
    </w:p>
    <w:p w14:paraId="2E68F228" w14:textId="77777777" w:rsidR="0096683E" w:rsidRDefault="0096683E" w:rsidP="00DC02F9">
      <w:pPr>
        <w:spacing w:after="0" w:line="240" w:lineRule="auto"/>
        <w:ind w:left="202"/>
        <w:rPr>
          <w:rFonts w:ascii="Times New Roman" w:hAnsi="Times New Roman"/>
          <w:color w:val="222222"/>
          <w:sz w:val="24"/>
          <w:szCs w:val="24"/>
          <w:shd w:val="clear" w:color="auto" w:fill="FFFFFF"/>
        </w:rPr>
      </w:pPr>
    </w:p>
    <w:p w14:paraId="3378A630" w14:textId="77777777" w:rsidR="0096683E" w:rsidRDefault="0096683E" w:rsidP="00DC02F9">
      <w:pPr>
        <w:spacing w:after="0" w:line="240" w:lineRule="auto"/>
        <w:ind w:left="202"/>
        <w:rPr>
          <w:rFonts w:ascii="Times New Roman" w:hAnsi="Times New Roman"/>
          <w:color w:val="222222"/>
          <w:sz w:val="24"/>
          <w:szCs w:val="24"/>
          <w:shd w:val="clear" w:color="auto" w:fill="FFFFFF"/>
        </w:rPr>
      </w:pPr>
    </w:p>
    <w:p w14:paraId="6AAC243D" w14:textId="77777777" w:rsidR="00F12F59" w:rsidRDefault="00F12F59" w:rsidP="00DC02F9">
      <w:pPr>
        <w:spacing w:after="0" w:line="240" w:lineRule="auto"/>
        <w:ind w:left="202"/>
        <w:rPr>
          <w:rFonts w:ascii="Times New Roman" w:hAnsi="Times New Roman"/>
          <w:color w:val="222222"/>
          <w:sz w:val="24"/>
          <w:szCs w:val="24"/>
          <w:shd w:val="clear" w:color="auto" w:fill="FFFFFF"/>
        </w:rPr>
      </w:pPr>
    </w:p>
    <w:p w14:paraId="6B99A33A" w14:textId="77777777" w:rsidR="00F12F59" w:rsidRDefault="00F12F59" w:rsidP="00DC02F9">
      <w:pPr>
        <w:spacing w:after="0" w:line="240" w:lineRule="auto"/>
        <w:ind w:left="202"/>
        <w:rPr>
          <w:rFonts w:ascii="Times New Roman" w:hAnsi="Times New Roman"/>
          <w:color w:val="222222"/>
          <w:sz w:val="24"/>
          <w:szCs w:val="24"/>
          <w:shd w:val="clear" w:color="auto" w:fill="FFFFFF"/>
        </w:rPr>
      </w:pPr>
    </w:p>
    <w:p w14:paraId="2E67CC13" w14:textId="77777777" w:rsidR="00F12F59" w:rsidRDefault="00F12F59" w:rsidP="00DC02F9">
      <w:pPr>
        <w:spacing w:after="0" w:line="240" w:lineRule="auto"/>
        <w:ind w:left="202"/>
        <w:rPr>
          <w:rFonts w:ascii="Times New Roman" w:hAnsi="Times New Roman"/>
          <w:color w:val="222222"/>
          <w:sz w:val="24"/>
          <w:szCs w:val="24"/>
          <w:shd w:val="clear" w:color="auto" w:fill="FFFFFF"/>
        </w:rPr>
      </w:pPr>
    </w:p>
    <w:p w14:paraId="2F0699B6" w14:textId="77777777" w:rsidR="00DC02F9" w:rsidRPr="00F12F59" w:rsidRDefault="00DC02F9" w:rsidP="00DC02F9">
      <w:pPr>
        <w:keepNext/>
        <w:spacing w:before="240" w:after="60"/>
        <w:outlineLvl w:val="0"/>
        <w:rPr>
          <w:rFonts w:ascii="Times New Roman" w:hAnsi="Times New Roman"/>
          <w:b/>
          <w:bCs/>
          <w:kern w:val="32"/>
          <w:sz w:val="32"/>
          <w:szCs w:val="32"/>
        </w:rPr>
      </w:pPr>
      <w:bookmarkStart w:id="8" w:name="_Toc232585154"/>
      <w:r w:rsidRPr="00F12F59">
        <w:rPr>
          <w:rFonts w:ascii="Times New Roman" w:hAnsi="Times New Roman"/>
          <w:b/>
          <w:bCs/>
          <w:kern w:val="32"/>
          <w:sz w:val="32"/>
          <w:szCs w:val="32"/>
        </w:rPr>
        <w:t>Sites that are participating in this consortium are:</w:t>
      </w:r>
      <w:bookmarkEnd w:id="8"/>
    </w:p>
    <w:p w14:paraId="6696874F" w14:textId="77777777" w:rsidR="001E253D" w:rsidRPr="001E253D" w:rsidRDefault="001E253D" w:rsidP="001E253D">
      <w:pPr>
        <w:spacing w:after="0" w:line="240" w:lineRule="auto"/>
        <w:rPr>
          <w:rFonts w:ascii="Times New Roman" w:hAnsi="Times New Roman"/>
        </w:rPr>
      </w:pPr>
    </w:p>
    <w:tbl>
      <w:tblPr>
        <w:tblW w:w="8700" w:type="dxa"/>
        <w:tblLook w:val="04A0" w:firstRow="1" w:lastRow="0" w:firstColumn="1" w:lastColumn="0" w:noHBand="0" w:noVBand="1"/>
      </w:tblPr>
      <w:tblGrid>
        <w:gridCol w:w="886"/>
        <w:gridCol w:w="3520"/>
        <w:gridCol w:w="4300"/>
      </w:tblGrid>
      <w:tr w:rsidR="00992EE9" w:rsidRPr="00992EE9" w14:paraId="5082EBEA" w14:textId="77777777" w:rsidTr="00992EE9">
        <w:trPr>
          <w:trHeight w:val="288"/>
        </w:trPr>
        <w:tc>
          <w:tcPr>
            <w:tcW w:w="880" w:type="dxa"/>
            <w:tcBorders>
              <w:top w:val="single" w:sz="4" w:space="0" w:color="auto"/>
              <w:left w:val="single" w:sz="4" w:space="0" w:color="auto"/>
              <w:bottom w:val="single" w:sz="4" w:space="0" w:color="auto"/>
              <w:right w:val="single" w:sz="4" w:space="0" w:color="auto"/>
            </w:tcBorders>
            <w:shd w:val="clear" w:color="000000" w:fill="BFBFBF"/>
            <w:noWrap/>
            <w:hideMark/>
          </w:tcPr>
          <w:p w14:paraId="60534DEA"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HCP NO.</w:t>
            </w:r>
          </w:p>
        </w:tc>
        <w:tc>
          <w:tcPr>
            <w:tcW w:w="3520" w:type="dxa"/>
            <w:tcBorders>
              <w:top w:val="single" w:sz="4" w:space="0" w:color="auto"/>
              <w:left w:val="nil"/>
              <w:bottom w:val="single" w:sz="4" w:space="0" w:color="auto"/>
              <w:right w:val="single" w:sz="4" w:space="0" w:color="auto"/>
            </w:tcBorders>
            <w:shd w:val="clear" w:color="000000" w:fill="BFBFBF"/>
            <w:noWrap/>
            <w:hideMark/>
          </w:tcPr>
          <w:p w14:paraId="76E0F800"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Site Name</w:t>
            </w:r>
          </w:p>
        </w:tc>
        <w:tc>
          <w:tcPr>
            <w:tcW w:w="4300" w:type="dxa"/>
            <w:tcBorders>
              <w:top w:val="single" w:sz="4" w:space="0" w:color="auto"/>
              <w:left w:val="nil"/>
              <w:bottom w:val="single" w:sz="4" w:space="0" w:color="auto"/>
              <w:right w:val="single" w:sz="4" w:space="0" w:color="auto"/>
            </w:tcBorders>
            <w:shd w:val="clear" w:color="000000" w:fill="BFBFBF"/>
            <w:noWrap/>
            <w:hideMark/>
          </w:tcPr>
          <w:p w14:paraId="2F970AB7"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HCP Address</w:t>
            </w:r>
          </w:p>
        </w:tc>
      </w:tr>
      <w:tr w:rsidR="00992EE9" w:rsidRPr="00992EE9" w14:paraId="2815595B" w14:textId="77777777" w:rsidTr="00992EE9">
        <w:trPr>
          <w:trHeight w:val="288"/>
        </w:trPr>
        <w:tc>
          <w:tcPr>
            <w:tcW w:w="880" w:type="dxa"/>
            <w:tcBorders>
              <w:top w:val="nil"/>
              <w:left w:val="single" w:sz="4" w:space="0" w:color="auto"/>
              <w:bottom w:val="single" w:sz="4" w:space="0" w:color="auto"/>
              <w:right w:val="single" w:sz="4" w:space="0" w:color="auto"/>
            </w:tcBorders>
            <w:shd w:val="clear" w:color="000000" w:fill="FFFFFF"/>
            <w:noWrap/>
            <w:hideMark/>
          </w:tcPr>
          <w:p w14:paraId="49A15D41"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13225</w:t>
            </w:r>
          </w:p>
        </w:tc>
        <w:tc>
          <w:tcPr>
            <w:tcW w:w="3520" w:type="dxa"/>
            <w:tcBorders>
              <w:top w:val="nil"/>
              <w:left w:val="nil"/>
              <w:bottom w:val="single" w:sz="4" w:space="0" w:color="auto"/>
              <w:right w:val="single" w:sz="4" w:space="0" w:color="auto"/>
            </w:tcBorders>
            <w:hideMark/>
          </w:tcPr>
          <w:p w14:paraId="4E835A02"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Orange County Hospital</w:t>
            </w:r>
          </w:p>
        </w:tc>
        <w:tc>
          <w:tcPr>
            <w:tcW w:w="4300" w:type="dxa"/>
            <w:tcBorders>
              <w:top w:val="nil"/>
              <w:left w:val="nil"/>
              <w:bottom w:val="single" w:sz="4" w:space="0" w:color="auto"/>
              <w:right w:val="single" w:sz="4" w:space="0" w:color="auto"/>
            </w:tcBorders>
            <w:hideMark/>
          </w:tcPr>
          <w:p w14:paraId="2020DEF0"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642 West Hospital Road, Paoli, Indiana 47454</w:t>
            </w:r>
          </w:p>
        </w:tc>
      </w:tr>
      <w:tr w:rsidR="00992EE9" w:rsidRPr="00992EE9" w14:paraId="4851264A" w14:textId="77777777" w:rsidTr="00992EE9">
        <w:trPr>
          <w:trHeight w:val="288"/>
        </w:trPr>
        <w:tc>
          <w:tcPr>
            <w:tcW w:w="880" w:type="dxa"/>
            <w:tcBorders>
              <w:top w:val="nil"/>
              <w:left w:val="single" w:sz="4" w:space="0" w:color="auto"/>
              <w:bottom w:val="single" w:sz="4" w:space="0" w:color="auto"/>
              <w:right w:val="single" w:sz="4" w:space="0" w:color="auto"/>
            </w:tcBorders>
            <w:shd w:val="clear" w:color="000000" w:fill="FFFFFF"/>
            <w:noWrap/>
            <w:hideMark/>
          </w:tcPr>
          <w:p w14:paraId="5611CC6D"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14109</w:t>
            </w:r>
          </w:p>
        </w:tc>
        <w:tc>
          <w:tcPr>
            <w:tcW w:w="3520" w:type="dxa"/>
            <w:tcBorders>
              <w:top w:val="nil"/>
              <w:left w:val="nil"/>
              <w:bottom w:val="single" w:sz="4" w:space="0" w:color="auto"/>
              <w:right w:val="single" w:sz="4" w:space="0" w:color="auto"/>
            </w:tcBorders>
            <w:hideMark/>
          </w:tcPr>
          <w:p w14:paraId="03DC5FAC"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IU Bedford</w:t>
            </w:r>
          </w:p>
        </w:tc>
        <w:tc>
          <w:tcPr>
            <w:tcW w:w="4300" w:type="dxa"/>
            <w:tcBorders>
              <w:top w:val="nil"/>
              <w:left w:val="nil"/>
              <w:bottom w:val="single" w:sz="4" w:space="0" w:color="auto"/>
              <w:right w:val="single" w:sz="4" w:space="0" w:color="auto"/>
            </w:tcBorders>
            <w:hideMark/>
          </w:tcPr>
          <w:p w14:paraId="384EF671"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2900 West 16th Street, Bedford, Indiana 47421</w:t>
            </w:r>
          </w:p>
        </w:tc>
      </w:tr>
      <w:tr w:rsidR="00992EE9" w:rsidRPr="00992EE9" w14:paraId="4AB6EFC2" w14:textId="77777777" w:rsidTr="00992EE9">
        <w:trPr>
          <w:trHeight w:val="576"/>
        </w:trPr>
        <w:tc>
          <w:tcPr>
            <w:tcW w:w="880" w:type="dxa"/>
            <w:tcBorders>
              <w:top w:val="nil"/>
              <w:left w:val="single" w:sz="4" w:space="0" w:color="auto"/>
              <w:bottom w:val="single" w:sz="4" w:space="0" w:color="auto"/>
              <w:right w:val="single" w:sz="4" w:space="0" w:color="auto"/>
            </w:tcBorders>
            <w:shd w:val="clear" w:color="000000" w:fill="FFFFFF"/>
            <w:noWrap/>
            <w:hideMark/>
          </w:tcPr>
          <w:p w14:paraId="6C36CB88"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16160</w:t>
            </w:r>
          </w:p>
        </w:tc>
        <w:tc>
          <w:tcPr>
            <w:tcW w:w="3520" w:type="dxa"/>
            <w:tcBorders>
              <w:top w:val="nil"/>
              <w:left w:val="nil"/>
              <w:bottom w:val="single" w:sz="4" w:space="0" w:color="auto"/>
              <w:right w:val="single" w:sz="4" w:space="0" w:color="auto"/>
            </w:tcBorders>
            <w:hideMark/>
          </w:tcPr>
          <w:p w14:paraId="0D2B1AC5"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 xml:space="preserve">IU Health Frankfort Hospital </w:t>
            </w:r>
          </w:p>
        </w:tc>
        <w:tc>
          <w:tcPr>
            <w:tcW w:w="4300" w:type="dxa"/>
            <w:tcBorders>
              <w:top w:val="nil"/>
              <w:left w:val="nil"/>
              <w:bottom w:val="single" w:sz="4" w:space="0" w:color="auto"/>
              <w:right w:val="single" w:sz="4" w:space="0" w:color="auto"/>
            </w:tcBorders>
            <w:hideMark/>
          </w:tcPr>
          <w:p w14:paraId="49AE9C81"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1300 S. Jackson Street, Frankfort , Indiana 46041</w:t>
            </w:r>
          </w:p>
        </w:tc>
      </w:tr>
      <w:tr w:rsidR="00992EE9" w:rsidRPr="00992EE9" w14:paraId="08A7AE58" w14:textId="77777777" w:rsidTr="00992EE9">
        <w:trPr>
          <w:trHeight w:val="576"/>
        </w:trPr>
        <w:tc>
          <w:tcPr>
            <w:tcW w:w="880" w:type="dxa"/>
            <w:tcBorders>
              <w:top w:val="nil"/>
              <w:left w:val="single" w:sz="4" w:space="0" w:color="auto"/>
              <w:bottom w:val="single" w:sz="4" w:space="0" w:color="auto"/>
              <w:right w:val="single" w:sz="4" w:space="0" w:color="auto"/>
            </w:tcBorders>
            <w:shd w:val="clear" w:color="000000" w:fill="FFFFFF"/>
            <w:noWrap/>
            <w:hideMark/>
          </w:tcPr>
          <w:p w14:paraId="6718B8B8"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17031</w:t>
            </w:r>
          </w:p>
        </w:tc>
        <w:tc>
          <w:tcPr>
            <w:tcW w:w="3520" w:type="dxa"/>
            <w:tcBorders>
              <w:top w:val="nil"/>
              <w:left w:val="nil"/>
              <w:bottom w:val="single" w:sz="4" w:space="0" w:color="auto"/>
              <w:right w:val="single" w:sz="4" w:space="0" w:color="auto"/>
            </w:tcBorders>
            <w:hideMark/>
          </w:tcPr>
          <w:p w14:paraId="3A73637B"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IU Health White Memorial Hospital</w:t>
            </w:r>
          </w:p>
        </w:tc>
        <w:tc>
          <w:tcPr>
            <w:tcW w:w="4300" w:type="dxa"/>
            <w:tcBorders>
              <w:top w:val="nil"/>
              <w:left w:val="nil"/>
              <w:bottom w:val="single" w:sz="4" w:space="0" w:color="auto"/>
              <w:right w:val="single" w:sz="4" w:space="0" w:color="auto"/>
            </w:tcBorders>
            <w:hideMark/>
          </w:tcPr>
          <w:p w14:paraId="77BC2A17"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720 South Sixth Street, Monticello, Indiana 47960-1698</w:t>
            </w:r>
          </w:p>
        </w:tc>
      </w:tr>
      <w:tr w:rsidR="00992EE9" w:rsidRPr="00992EE9" w14:paraId="461E6CD1" w14:textId="77777777" w:rsidTr="00992EE9">
        <w:trPr>
          <w:trHeight w:val="576"/>
        </w:trPr>
        <w:tc>
          <w:tcPr>
            <w:tcW w:w="880" w:type="dxa"/>
            <w:tcBorders>
              <w:top w:val="nil"/>
              <w:left w:val="single" w:sz="4" w:space="0" w:color="auto"/>
              <w:bottom w:val="single" w:sz="4" w:space="0" w:color="auto"/>
              <w:right w:val="single" w:sz="4" w:space="0" w:color="auto"/>
            </w:tcBorders>
            <w:shd w:val="clear" w:color="000000" w:fill="FFFFFF"/>
            <w:noWrap/>
            <w:hideMark/>
          </w:tcPr>
          <w:p w14:paraId="23D80E5B"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17312</w:t>
            </w:r>
          </w:p>
        </w:tc>
        <w:tc>
          <w:tcPr>
            <w:tcW w:w="3520" w:type="dxa"/>
            <w:tcBorders>
              <w:top w:val="nil"/>
              <w:left w:val="nil"/>
              <w:bottom w:val="single" w:sz="4" w:space="0" w:color="auto"/>
              <w:right w:val="single" w:sz="4" w:space="0" w:color="auto"/>
            </w:tcBorders>
            <w:hideMark/>
          </w:tcPr>
          <w:p w14:paraId="32AB8F3A"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IU Health Morgan Hospital</w:t>
            </w:r>
          </w:p>
        </w:tc>
        <w:tc>
          <w:tcPr>
            <w:tcW w:w="4300" w:type="dxa"/>
            <w:tcBorders>
              <w:top w:val="nil"/>
              <w:left w:val="nil"/>
              <w:bottom w:val="single" w:sz="4" w:space="0" w:color="auto"/>
              <w:right w:val="single" w:sz="4" w:space="0" w:color="auto"/>
            </w:tcBorders>
            <w:hideMark/>
          </w:tcPr>
          <w:p w14:paraId="7AA2798F"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2209 John R. Wooden Dr., Martinsville, Indiana 46151</w:t>
            </w:r>
          </w:p>
        </w:tc>
      </w:tr>
      <w:tr w:rsidR="00992EE9" w:rsidRPr="00992EE9" w14:paraId="10747924" w14:textId="77777777" w:rsidTr="00992EE9">
        <w:trPr>
          <w:trHeight w:val="288"/>
        </w:trPr>
        <w:tc>
          <w:tcPr>
            <w:tcW w:w="880" w:type="dxa"/>
            <w:tcBorders>
              <w:top w:val="nil"/>
              <w:left w:val="single" w:sz="4" w:space="0" w:color="auto"/>
              <w:bottom w:val="single" w:sz="4" w:space="0" w:color="auto"/>
              <w:right w:val="single" w:sz="4" w:space="0" w:color="auto"/>
            </w:tcBorders>
            <w:shd w:val="clear" w:color="000000" w:fill="FFFFFF"/>
            <w:noWrap/>
            <w:hideMark/>
          </w:tcPr>
          <w:p w14:paraId="18417029"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17763</w:t>
            </w:r>
          </w:p>
        </w:tc>
        <w:tc>
          <w:tcPr>
            <w:tcW w:w="3520" w:type="dxa"/>
            <w:tcBorders>
              <w:top w:val="nil"/>
              <w:left w:val="nil"/>
              <w:bottom w:val="single" w:sz="4" w:space="0" w:color="auto"/>
              <w:right w:val="single" w:sz="4" w:space="0" w:color="auto"/>
            </w:tcBorders>
            <w:hideMark/>
          </w:tcPr>
          <w:p w14:paraId="21788D65"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IU Tipton</w:t>
            </w:r>
          </w:p>
        </w:tc>
        <w:tc>
          <w:tcPr>
            <w:tcW w:w="4300" w:type="dxa"/>
            <w:tcBorders>
              <w:top w:val="nil"/>
              <w:left w:val="nil"/>
              <w:bottom w:val="single" w:sz="4" w:space="0" w:color="auto"/>
              <w:right w:val="single" w:sz="4" w:space="0" w:color="auto"/>
            </w:tcBorders>
            <w:hideMark/>
          </w:tcPr>
          <w:p w14:paraId="28D50D85"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1000 South Main Street, Tipton, Indiana 46072</w:t>
            </w:r>
          </w:p>
        </w:tc>
      </w:tr>
      <w:tr w:rsidR="00992EE9" w:rsidRPr="00992EE9" w14:paraId="232ED3E0" w14:textId="77777777" w:rsidTr="00992EE9">
        <w:trPr>
          <w:trHeight w:val="576"/>
        </w:trPr>
        <w:tc>
          <w:tcPr>
            <w:tcW w:w="880" w:type="dxa"/>
            <w:tcBorders>
              <w:top w:val="nil"/>
              <w:left w:val="single" w:sz="4" w:space="0" w:color="auto"/>
              <w:bottom w:val="single" w:sz="4" w:space="0" w:color="auto"/>
              <w:right w:val="single" w:sz="4" w:space="0" w:color="auto"/>
            </w:tcBorders>
            <w:shd w:val="clear" w:color="000000" w:fill="FFFFFF"/>
            <w:noWrap/>
            <w:hideMark/>
          </w:tcPr>
          <w:p w14:paraId="5F581B0A"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25043</w:t>
            </w:r>
          </w:p>
        </w:tc>
        <w:tc>
          <w:tcPr>
            <w:tcW w:w="3520" w:type="dxa"/>
            <w:tcBorders>
              <w:top w:val="nil"/>
              <w:left w:val="nil"/>
              <w:bottom w:val="single" w:sz="4" w:space="0" w:color="auto"/>
              <w:right w:val="single" w:sz="4" w:space="0" w:color="auto"/>
            </w:tcBorders>
            <w:hideMark/>
          </w:tcPr>
          <w:p w14:paraId="52123AFA"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IU Health Bloomington Hospital</w:t>
            </w:r>
          </w:p>
        </w:tc>
        <w:tc>
          <w:tcPr>
            <w:tcW w:w="4300" w:type="dxa"/>
            <w:tcBorders>
              <w:top w:val="nil"/>
              <w:left w:val="nil"/>
              <w:bottom w:val="single" w:sz="4" w:space="0" w:color="auto"/>
              <w:right w:val="single" w:sz="4" w:space="0" w:color="auto"/>
            </w:tcBorders>
            <w:hideMark/>
          </w:tcPr>
          <w:p w14:paraId="206D7BB0"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2651 East Discovery Parkway, Bloomington, Indiana 47408</w:t>
            </w:r>
          </w:p>
        </w:tc>
      </w:tr>
      <w:tr w:rsidR="00992EE9" w:rsidRPr="00992EE9" w14:paraId="245DB24A" w14:textId="77777777" w:rsidTr="00992EE9">
        <w:trPr>
          <w:trHeight w:val="576"/>
        </w:trPr>
        <w:tc>
          <w:tcPr>
            <w:tcW w:w="880" w:type="dxa"/>
            <w:tcBorders>
              <w:top w:val="nil"/>
              <w:left w:val="single" w:sz="4" w:space="0" w:color="auto"/>
              <w:bottom w:val="single" w:sz="4" w:space="0" w:color="auto"/>
              <w:right w:val="single" w:sz="4" w:space="0" w:color="auto"/>
            </w:tcBorders>
            <w:shd w:val="clear" w:color="000000" w:fill="FFFFFF"/>
            <w:noWrap/>
            <w:hideMark/>
          </w:tcPr>
          <w:p w14:paraId="5682F00C"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25047</w:t>
            </w:r>
          </w:p>
        </w:tc>
        <w:tc>
          <w:tcPr>
            <w:tcW w:w="3520" w:type="dxa"/>
            <w:tcBorders>
              <w:top w:val="nil"/>
              <w:left w:val="nil"/>
              <w:bottom w:val="single" w:sz="4" w:space="0" w:color="auto"/>
              <w:right w:val="single" w:sz="4" w:space="0" w:color="auto"/>
            </w:tcBorders>
            <w:hideMark/>
          </w:tcPr>
          <w:p w14:paraId="783FD49F"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IU Health -Physical Therapy &amp; Rehabilitation</w:t>
            </w:r>
          </w:p>
        </w:tc>
        <w:tc>
          <w:tcPr>
            <w:tcW w:w="4300" w:type="dxa"/>
            <w:tcBorders>
              <w:top w:val="nil"/>
              <w:left w:val="nil"/>
              <w:bottom w:val="single" w:sz="4" w:space="0" w:color="auto"/>
              <w:right w:val="single" w:sz="4" w:space="0" w:color="auto"/>
            </w:tcBorders>
            <w:hideMark/>
          </w:tcPr>
          <w:p w14:paraId="43CCD6EA"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410 Pilgrim Blvd., Hartford City, Indiana 47348</w:t>
            </w:r>
          </w:p>
        </w:tc>
      </w:tr>
      <w:tr w:rsidR="00992EE9" w:rsidRPr="00992EE9" w14:paraId="2284775B" w14:textId="77777777" w:rsidTr="00992EE9">
        <w:trPr>
          <w:trHeight w:val="576"/>
        </w:trPr>
        <w:tc>
          <w:tcPr>
            <w:tcW w:w="880" w:type="dxa"/>
            <w:tcBorders>
              <w:top w:val="nil"/>
              <w:left w:val="single" w:sz="4" w:space="0" w:color="auto"/>
              <w:bottom w:val="single" w:sz="4" w:space="0" w:color="auto"/>
              <w:right w:val="single" w:sz="4" w:space="0" w:color="auto"/>
            </w:tcBorders>
            <w:shd w:val="clear" w:color="000000" w:fill="FFFFFF"/>
            <w:noWrap/>
            <w:hideMark/>
          </w:tcPr>
          <w:p w14:paraId="398D8E36"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25049</w:t>
            </w:r>
          </w:p>
        </w:tc>
        <w:tc>
          <w:tcPr>
            <w:tcW w:w="3520" w:type="dxa"/>
            <w:tcBorders>
              <w:top w:val="nil"/>
              <w:left w:val="nil"/>
              <w:bottom w:val="single" w:sz="4" w:space="0" w:color="auto"/>
              <w:right w:val="single" w:sz="4" w:space="0" w:color="auto"/>
            </w:tcBorders>
            <w:hideMark/>
          </w:tcPr>
          <w:p w14:paraId="0695727B"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IU Health -  University Hospital</w:t>
            </w:r>
          </w:p>
        </w:tc>
        <w:tc>
          <w:tcPr>
            <w:tcW w:w="4300" w:type="dxa"/>
            <w:tcBorders>
              <w:top w:val="nil"/>
              <w:left w:val="nil"/>
              <w:bottom w:val="single" w:sz="4" w:space="0" w:color="auto"/>
              <w:right w:val="single" w:sz="4" w:space="0" w:color="auto"/>
            </w:tcBorders>
            <w:hideMark/>
          </w:tcPr>
          <w:p w14:paraId="2E558963"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550 University Blvd., Indianapolis, Indiana 46202</w:t>
            </w:r>
          </w:p>
        </w:tc>
      </w:tr>
      <w:tr w:rsidR="00992EE9" w:rsidRPr="00992EE9" w14:paraId="4B93276C" w14:textId="77777777" w:rsidTr="00992EE9">
        <w:trPr>
          <w:trHeight w:val="576"/>
        </w:trPr>
        <w:tc>
          <w:tcPr>
            <w:tcW w:w="880" w:type="dxa"/>
            <w:tcBorders>
              <w:top w:val="nil"/>
              <w:left w:val="single" w:sz="4" w:space="0" w:color="auto"/>
              <w:bottom w:val="single" w:sz="4" w:space="0" w:color="auto"/>
              <w:right w:val="single" w:sz="4" w:space="0" w:color="auto"/>
            </w:tcBorders>
            <w:shd w:val="clear" w:color="000000" w:fill="FFFFFF"/>
            <w:noWrap/>
            <w:hideMark/>
          </w:tcPr>
          <w:p w14:paraId="4EE3901C"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25058</w:t>
            </w:r>
          </w:p>
        </w:tc>
        <w:tc>
          <w:tcPr>
            <w:tcW w:w="3520" w:type="dxa"/>
            <w:tcBorders>
              <w:top w:val="nil"/>
              <w:left w:val="nil"/>
              <w:bottom w:val="single" w:sz="4" w:space="0" w:color="auto"/>
              <w:right w:val="single" w:sz="4" w:space="0" w:color="auto"/>
            </w:tcBorders>
            <w:hideMark/>
          </w:tcPr>
          <w:p w14:paraId="0B1C68E7"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Jay County Hospital</w:t>
            </w:r>
          </w:p>
        </w:tc>
        <w:tc>
          <w:tcPr>
            <w:tcW w:w="4300" w:type="dxa"/>
            <w:tcBorders>
              <w:top w:val="nil"/>
              <w:left w:val="nil"/>
              <w:bottom w:val="single" w:sz="4" w:space="0" w:color="auto"/>
              <w:right w:val="single" w:sz="4" w:space="0" w:color="auto"/>
            </w:tcBorders>
            <w:hideMark/>
          </w:tcPr>
          <w:p w14:paraId="5BF11A84"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500 West Votaw Street, Portland, Indiana 47371</w:t>
            </w:r>
          </w:p>
        </w:tc>
      </w:tr>
      <w:tr w:rsidR="00992EE9" w:rsidRPr="00992EE9" w14:paraId="2FDA8F1B" w14:textId="77777777" w:rsidTr="00992EE9">
        <w:trPr>
          <w:trHeight w:val="288"/>
        </w:trPr>
        <w:tc>
          <w:tcPr>
            <w:tcW w:w="880" w:type="dxa"/>
            <w:tcBorders>
              <w:top w:val="nil"/>
              <w:left w:val="single" w:sz="4" w:space="0" w:color="auto"/>
              <w:bottom w:val="single" w:sz="4" w:space="0" w:color="auto"/>
              <w:right w:val="single" w:sz="4" w:space="0" w:color="auto"/>
            </w:tcBorders>
            <w:shd w:val="clear" w:color="000000" w:fill="FFFFFF"/>
            <w:noWrap/>
            <w:hideMark/>
          </w:tcPr>
          <w:p w14:paraId="675C4288"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27697</w:t>
            </w:r>
          </w:p>
        </w:tc>
        <w:tc>
          <w:tcPr>
            <w:tcW w:w="3520" w:type="dxa"/>
            <w:tcBorders>
              <w:top w:val="nil"/>
              <w:left w:val="nil"/>
              <w:bottom w:val="single" w:sz="4" w:space="0" w:color="auto"/>
              <w:right w:val="single" w:sz="4" w:space="0" w:color="auto"/>
            </w:tcBorders>
            <w:hideMark/>
          </w:tcPr>
          <w:p w14:paraId="5971559D"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IU Health - Collocation</w:t>
            </w:r>
          </w:p>
        </w:tc>
        <w:tc>
          <w:tcPr>
            <w:tcW w:w="4300" w:type="dxa"/>
            <w:tcBorders>
              <w:top w:val="nil"/>
              <w:left w:val="nil"/>
              <w:bottom w:val="single" w:sz="4" w:space="0" w:color="auto"/>
              <w:right w:val="single" w:sz="4" w:space="0" w:color="auto"/>
            </w:tcBorders>
            <w:hideMark/>
          </w:tcPr>
          <w:p w14:paraId="6BEE4BB0"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733 Henry Street, Indianapolis, Indiana 46225</w:t>
            </w:r>
          </w:p>
        </w:tc>
      </w:tr>
      <w:tr w:rsidR="00992EE9" w:rsidRPr="00992EE9" w14:paraId="772FFE53" w14:textId="77777777" w:rsidTr="00992EE9">
        <w:trPr>
          <w:trHeight w:val="576"/>
        </w:trPr>
        <w:tc>
          <w:tcPr>
            <w:tcW w:w="880" w:type="dxa"/>
            <w:tcBorders>
              <w:top w:val="nil"/>
              <w:left w:val="single" w:sz="4" w:space="0" w:color="auto"/>
              <w:bottom w:val="single" w:sz="4" w:space="0" w:color="auto"/>
              <w:right w:val="single" w:sz="4" w:space="0" w:color="auto"/>
            </w:tcBorders>
            <w:shd w:val="clear" w:color="000000" w:fill="FFFFFF"/>
            <w:noWrap/>
            <w:hideMark/>
          </w:tcPr>
          <w:p w14:paraId="6EB0D580"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27698</w:t>
            </w:r>
          </w:p>
        </w:tc>
        <w:tc>
          <w:tcPr>
            <w:tcW w:w="3520" w:type="dxa"/>
            <w:tcBorders>
              <w:top w:val="nil"/>
              <w:left w:val="nil"/>
              <w:bottom w:val="single" w:sz="4" w:space="0" w:color="auto"/>
              <w:right w:val="single" w:sz="4" w:space="0" w:color="auto"/>
            </w:tcBorders>
            <w:hideMark/>
          </w:tcPr>
          <w:p w14:paraId="10FB6F69"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IU Health Data Center Senate Ave</w:t>
            </w:r>
          </w:p>
        </w:tc>
        <w:tc>
          <w:tcPr>
            <w:tcW w:w="4300" w:type="dxa"/>
            <w:tcBorders>
              <w:top w:val="nil"/>
              <w:left w:val="nil"/>
              <w:bottom w:val="single" w:sz="4" w:space="0" w:color="auto"/>
              <w:right w:val="single" w:sz="4" w:space="0" w:color="auto"/>
            </w:tcBorders>
            <w:hideMark/>
          </w:tcPr>
          <w:p w14:paraId="18EDD5CE"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1515 North Senate, Indianapolis, Indiana 46202</w:t>
            </w:r>
          </w:p>
        </w:tc>
      </w:tr>
      <w:tr w:rsidR="00992EE9" w:rsidRPr="00992EE9" w14:paraId="08013826" w14:textId="77777777" w:rsidTr="00992EE9">
        <w:trPr>
          <w:trHeight w:val="576"/>
        </w:trPr>
        <w:tc>
          <w:tcPr>
            <w:tcW w:w="880" w:type="dxa"/>
            <w:tcBorders>
              <w:top w:val="nil"/>
              <w:left w:val="single" w:sz="4" w:space="0" w:color="auto"/>
              <w:bottom w:val="single" w:sz="4" w:space="0" w:color="auto"/>
              <w:right w:val="single" w:sz="4" w:space="0" w:color="auto"/>
            </w:tcBorders>
            <w:shd w:val="clear" w:color="000000" w:fill="FFFFFF"/>
            <w:noWrap/>
            <w:hideMark/>
          </w:tcPr>
          <w:p w14:paraId="073CA2BA"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33516</w:t>
            </w:r>
          </w:p>
        </w:tc>
        <w:tc>
          <w:tcPr>
            <w:tcW w:w="3520" w:type="dxa"/>
            <w:tcBorders>
              <w:top w:val="nil"/>
              <w:left w:val="nil"/>
              <w:bottom w:val="single" w:sz="4" w:space="0" w:color="auto"/>
              <w:right w:val="single" w:sz="4" w:space="0" w:color="auto"/>
            </w:tcBorders>
            <w:hideMark/>
          </w:tcPr>
          <w:p w14:paraId="3C3B74B0"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IU Health Primary Care - Upland</w:t>
            </w:r>
          </w:p>
        </w:tc>
        <w:tc>
          <w:tcPr>
            <w:tcW w:w="4300" w:type="dxa"/>
            <w:tcBorders>
              <w:top w:val="nil"/>
              <w:left w:val="nil"/>
              <w:bottom w:val="single" w:sz="4" w:space="0" w:color="auto"/>
              <w:right w:val="single" w:sz="4" w:space="0" w:color="auto"/>
            </w:tcBorders>
            <w:hideMark/>
          </w:tcPr>
          <w:p w14:paraId="4FF869D7"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1809 South Main Street Suite 100, Upland, Indiana 46989</w:t>
            </w:r>
          </w:p>
        </w:tc>
      </w:tr>
      <w:tr w:rsidR="00992EE9" w:rsidRPr="00992EE9" w14:paraId="17BAFE2D" w14:textId="77777777" w:rsidTr="00992EE9">
        <w:trPr>
          <w:trHeight w:val="576"/>
        </w:trPr>
        <w:tc>
          <w:tcPr>
            <w:tcW w:w="880" w:type="dxa"/>
            <w:tcBorders>
              <w:top w:val="nil"/>
              <w:left w:val="single" w:sz="4" w:space="0" w:color="auto"/>
              <w:bottom w:val="single" w:sz="4" w:space="0" w:color="auto"/>
              <w:right w:val="single" w:sz="4" w:space="0" w:color="auto"/>
            </w:tcBorders>
            <w:shd w:val="clear" w:color="000000" w:fill="FFFFFF"/>
            <w:noWrap/>
            <w:hideMark/>
          </w:tcPr>
          <w:p w14:paraId="31D3B185"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34583</w:t>
            </w:r>
          </w:p>
        </w:tc>
        <w:tc>
          <w:tcPr>
            <w:tcW w:w="3520" w:type="dxa"/>
            <w:tcBorders>
              <w:top w:val="nil"/>
              <w:left w:val="nil"/>
              <w:bottom w:val="single" w:sz="4" w:space="0" w:color="auto"/>
              <w:right w:val="single" w:sz="4" w:space="0" w:color="auto"/>
            </w:tcBorders>
            <w:hideMark/>
          </w:tcPr>
          <w:p w14:paraId="214DF922"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IU Health Southern Indiana Physicians-French Lick</w:t>
            </w:r>
          </w:p>
        </w:tc>
        <w:tc>
          <w:tcPr>
            <w:tcW w:w="4300" w:type="dxa"/>
            <w:tcBorders>
              <w:top w:val="nil"/>
              <w:left w:val="nil"/>
              <w:bottom w:val="single" w:sz="4" w:space="0" w:color="auto"/>
              <w:right w:val="single" w:sz="4" w:space="0" w:color="auto"/>
            </w:tcBorders>
            <w:hideMark/>
          </w:tcPr>
          <w:p w14:paraId="475B6192"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8695 W. Jack Carnes Way, French Lick, Indiana 47432</w:t>
            </w:r>
          </w:p>
        </w:tc>
      </w:tr>
      <w:tr w:rsidR="00992EE9" w:rsidRPr="00992EE9" w14:paraId="6B1DBF41" w14:textId="77777777" w:rsidTr="00992EE9">
        <w:trPr>
          <w:trHeight w:val="288"/>
        </w:trPr>
        <w:tc>
          <w:tcPr>
            <w:tcW w:w="880" w:type="dxa"/>
            <w:tcBorders>
              <w:top w:val="nil"/>
              <w:left w:val="single" w:sz="4" w:space="0" w:color="auto"/>
              <w:bottom w:val="single" w:sz="4" w:space="0" w:color="auto"/>
              <w:right w:val="single" w:sz="4" w:space="0" w:color="auto"/>
            </w:tcBorders>
            <w:shd w:val="clear" w:color="000000" w:fill="FFFFFF"/>
            <w:noWrap/>
            <w:hideMark/>
          </w:tcPr>
          <w:p w14:paraId="7BB5B98B"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34587</w:t>
            </w:r>
          </w:p>
        </w:tc>
        <w:tc>
          <w:tcPr>
            <w:tcW w:w="3520" w:type="dxa"/>
            <w:tcBorders>
              <w:top w:val="nil"/>
              <w:left w:val="nil"/>
              <w:bottom w:val="single" w:sz="4" w:space="0" w:color="auto"/>
              <w:right w:val="single" w:sz="4" w:space="0" w:color="auto"/>
            </w:tcBorders>
            <w:hideMark/>
          </w:tcPr>
          <w:p w14:paraId="059C085B"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IU Health SIP Mitchell</w:t>
            </w:r>
          </w:p>
        </w:tc>
        <w:tc>
          <w:tcPr>
            <w:tcW w:w="4300" w:type="dxa"/>
            <w:tcBorders>
              <w:top w:val="nil"/>
              <w:left w:val="nil"/>
              <w:bottom w:val="single" w:sz="4" w:space="0" w:color="auto"/>
              <w:right w:val="single" w:sz="4" w:space="0" w:color="auto"/>
            </w:tcBorders>
            <w:hideMark/>
          </w:tcPr>
          <w:p w14:paraId="4DF92C1A"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105 Teke Burton, Mitchell, Indiana 47446</w:t>
            </w:r>
          </w:p>
        </w:tc>
      </w:tr>
      <w:tr w:rsidR="00992EE9" w:rsidRPr="00992EE9" w14:paraId="3D2A749D" w14:textId="77777777" w:rsidTr="00992EE9">
        <w:trPr>
          <w:trHeight w:val="576"/>
        </w:trPr>
        <w:tc>
          <w:tcPr>
            <w:tcW w:w="880" w:type="dxa"/>
            <w:tcBorders>
              <w:top w:val="nil"/>
              <w:left w:val="single" w:sz="4" w:space="0" w:color="auto"/>
              <w:bottom w:val="single" w:sz="4" w:space="0" w:color="auto"/>
              <w:right w:val="single" w:sz="4" w:space="0" w:color="auto"/>
            </w:tcBorders>
            <w:shd w:val="clear" w:color="000000" w:fill="FFFFFF"/>
            <w:noWrap/>
            <w:hideMark/>
          </w:tcPr>
          <w:p w14:paraId="6F3F0A56"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34949</w:t>
            </w:r>
          </w:p>
        </w:tc>
        <w:tc>
          <w:tcPr>
            <w:tcW w:w="3520" w:type="dxa"/>
            <w:tcBorders>
              <w:top w:val="nil"/>
              <w:left w:val="nil"/>
              <w:bottom w:val="single" w:sz="4" w:space="0" w:color="auto"/>
              <w:right w:val="single" w:sz="4" w:space="0" w:color="auto"/>
            </w:tcBorders>
            <w:hideMark/>
          </w:tcPr>
          <w:p w14:paraId="607C6A78"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IU Health Arnett Medical Offices- Monticello</w:t>
            </w:r>
          </w:p>
        </w:tc>
        <w:tc>
          <w:tcPr>
            <w:tcW w:w="4300" w:type="dxa"/>
            <w:tcBorders>
              <w:top w:val="nil"/>
              <w:left w:val="nil"/>
              <w:bottom w:val="single" w:sz="4" w:space="0" w:color="auto"/>
              <w:right w:val="single" w:sz="4" w:space="0" w:color="auto"/>
            </w:tcBorders>
            <w:hideMark/>
          </w:tcPr>
          <w:p w14:paraId="200D66B8"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810 S. Sixth Street, Monticello, Indiana 47960</w:t>
            </w:r>
          </w:p>
        </w:tc>
      </w:tr>
      <w:tr w:rsidR="00992EE9" w:rsidRPr="00992EE9" w14:paraId="23DABBAF" w14:textId="77777777" w:rsidTr="00992EE9">
        <w:trPr>
          <w:trHeight w:val="288"/>
        </w:trPr>
        <w:tc>
          <w:tcPr>
            <w:tcW w:w="880" w:type="dxa"/>
            <w:tcBorders>
              <w:top w:val="nil"/>
              <w:left w:val="single" w:sz="4" w:space="0" w:color="auto"/>
              <w:bottom w:val="single" w:sz="4" w:space="0" w:color="auto"/>
              <w:right w:val="single" w:sz="4" w:space="0" w:color="auto"/>
            </w:tcBorders>
            <w:shd w:val="clear" w:color="000000" w:fill="FFFFFF"/>
            <w:noWrap/>
            <w:hideMark/>
          </w:tcPr>
          <w:p w14:paraId="20C887B9"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34951</w:t>
            </w:r>
          </w:p>
        </w:tc>
        <w:tc>
          <w:tcPr>
            <w:tcW w:w="3520" w:type="dxa"/>
            <w:tcBorders>
              <w:top w:val="nil"/>
              <w:left w:val="nil"/>
              <w:bottom w:val="single" w:sz="4" w:space="0" w:color="auto"/>
              <w:right w:val="single" w:sz="4" w:space="0" w:color="auto"/>
            </w:tcBorders>
            <w:hideMark/>
          </w:tcPr>
          <w:p w14:paraId="480B9222"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IU Health Arnett- Frankfort</w:t>
            </w:r>
          </w:p>
        </w:tc>
        <w:tc>
          <w:tcPr>
            <w:tcW w:w="4300" w:type="dxa"/>
            <w:tcBorders>
              <w:top w:val="nil"/>
              <w:left w:val="nil"/>
              <w:bottom w:val="single" w:sz="4" w:space="0" w:color="auto"/>
              <w:right w:val="single" w:sz="4" w:space="0" w:color="auto"/>
            </w:tcBorders>
            <w:hideMark/>
          </w:tcPr>
          <w:p w14:paraId="7EF1F897"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550 S. Hoke Avenue, Frankfort, Indiana 46041</w:t>
            </w:r>
          </w:p>
        </w:tc>
      </w:tr>
      <w:tr w:rsidR="00992EE9" w:rsidRPr="00992EE9" w14:paraId="66507F43" w14:textId="77777777" w:rsidTr="00992EE9">
        <w:trPr>
          <w:trHeight w:val="576"/>
        </w:trPr>
        <w:tc>
          <w:tcPr>
            <w:tcW w:w="880" w:type="dxa"/>
            <w:tcBorders>
              <w:top w:val="nil"/>
              <w:left w:val="single" w:sz="4" w:space="0" w:color="auto"/>
              <w:bottom w:val="single" w:sz="4" w:space="0" w:color="auto"/>
              <w:right w:val="single" w:sz="4" w:space="0" w:color="auto"/>
            </w:tcBorders>
            <w:shd w:val="clear" w:color="000000" w:fill="FFFFFF"/>
            <w:noWrap/>
            <w:hideMark/>
          </w:tcPr>
          <w:p w14:paraId="195EE1BF"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35047</w:t>
            </w:r>
          </w:p>
        </w:tc>
        <w:tc>
          <w:tcPr>
            <w:tcW w:w="3520" w:type="dxa"/>
            <w:tcBorders>
              <w:top w:val="nil"/>
              <w:left w:val="nil"/>
              <w:bottom w:val="single" w:sz="4" w:space="0" w:color="auto"/>
              <w:right w:val="single" w:sz="4" w:space="0" w:color="auto"/>
            </w:tcBorders>
            <w:hideMark/>
          </w:tcPr>
          <w:p w14:paraId="68072690"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Mutli Specialty Clinic</w:t>
            </w:r>
          </w:p>
        </w:tc>
        <w:tc>
          <w:tcPr>
            <w:tcW w:w="4300" w:type="dxa"/>
            <w:tcBorders>
              <w:top w:val="nil"/>
              <w:left w:val="nil"/>
              <w:bottom w:val="single" w:sz="4" w:space="0" w:color="auto"/>
              <w:right w:val="single" w:sz="4" w:space="0" w:color="auto"/>
            </w:tcBorders>
            <w:hideMark/>
          </w:tcPr>
          <w:p w14:paraId="755F5BC5"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1710 South Spiceland Road, New Castle, Indiana 47362</w:t>
            </w:r>
          </w:p>
        </w:tc>
      </w:tr>
      <w:tr w:rsidR="00992EE9" w:rsidRPr="00992EE9" w14:paraId="18C793A1" w14:textId="77777777" w:rsidTr="00992EE9">
        <w:trPr>
          <w:trHeight w:val="576"/>
        </w:trPr>
        <w:tc>
          <w:tcPr>
            <w:tcW w:w="880" w:type="dxa"/>
            <w:tcBorders>
              <w:top w:val="nil"/>
              <w:left w:val="single" w:sz="4" w:space="0" w:color="auto"/>
              <w:bottom w:val="single" w:sz="4" w:space="0" w:color="auto"/>
              <w:right w:val="single" w:sz="4" w:space="0" w:color="auto"/>
            </w:tcBorders>
            <w:shd w:val="clear" w:color="000000" w:fill="FFFFFF"/>
            <w:noWrap/>
            <w:hideMark/>
          </w:tcPr>
          <w:p w14:paraId="392F205B"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35048</w:t>
            </w:r>
          </w:p>
        </w:tc>
        <w:tc>
          <w:tcPr>
            <w:tcW w:w="3520" w:type="dxa"/>
            <w:tcBorders>
              <w:top w:val="nil"/>
              <w:left w:val="nil"/>
              <w:bottom w:val="single" w:sz="4" w:space="0" w:color="auto"/>
              <w:right w:val="single" w:sz="4" w:space="0" w:color="auto"/>
            </w:tcBorders>
            <w:hideMark/>
          </w:tcPr>
          <w:p w14:paraId="5FF915ED"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Cancer Center Forest Ridge</w:t>
            </w:r>
          </w:p>
        </w:tc>
        <w:tc>
          <w:tcPr>
            <w:tcW w:w="4300" w:type="dxa"/>
            <w:tcBorders>
              <w:top w:val="nil"/>
              <w:left w:val="nil"/>
              <w:bottom w:val="single" w:sz="4" w:space="0" w:color="auto"/>
              <w:right w:val="single" w:sz="4" w:space="0" w:color="auto"/>
            </w:tcBorders>
            <w:hideMark/>
          </w:tcPr>
          <w:p w14:paraId="71CB2140"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2200 Forest Ridge Parkway # 120, New Castle, Indiana 47362</w:t>
            </w:r>
          </w:p>
        </w:tc>
      </w:tr>
      <w:tr w:rsidR="00992EE9" w:rsidRPr="00992EE9" w14:paraId="0795EC6C" w14:textId="77777777" w:rsidTr="00992EE9">
        <w:trPr>
          <w:trHeight w:val="288"/>
        </w:trPr>
        <w:tc>
          <w:tcPr>
            <w:tcW w:w="880" w:type="dxa"/>
            <w:tcBorders>
              <w:top w:val="nil"/>
              <w:left w:val="single" w:sz="4" w:space="0" w:color="auto"/>
              <w:bottom w:val="single" w:sz="4" w:space="0" w:color="auto"/>
              <w:right w:val="single" w:sz="4" w:space="0" w:color="auto"/>
            </w:tcBorders>
            <w:shd w:val="clear" w:color="000000" w:fill="FFFFFF"/>
            <w:noWrap/>
            <w:hideMark/>
          </w:tcPr>
          <w:p w14:paraId="3B77593C"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35983</w:t>
            </w:r>
          </w:p>
        </w:tc>
        <w:tc>
          <w:tcPr>
            <w:tcW w:w="3520" w:type="dxa"/>
            <w:tcBorders>
              <w:top w:val="nil"/>
              <w:left w:val="nil"/>
              <w:bottom w:val="single" w:sz="4" w:space="0" w:color="auto"/>
              <w:right w:val="single" w:sz="4" w:space="0" w:color="auto"/>
            </w:tcBorders>
            <w:hideMark/>
          </w:tcPr>
          <w:p w14:paraId="6CA73327"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IU Health SIP Gosport</w:t>
            </w:r>
          </w:p>
        </w:tc>
        <w:tc>
          <w:tcPr>
            <w:tcW w:w="4300" w:type="dxa"/>
            <w:tcBorders>
              <w:top w:val="nil"/>
              <w:left w:val="nil"/>
              <w:bottom w:val="single" w:sz="4" w:space="0" w:color="auto"/>
              <w:right w:val="single" w:sz="4" w:space="0" w:color="auto"/>
            </w:tcBorders>
            <w:hideMark/>
          </w:tcPr>
          <w:p w14:paraId="65624FA2"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3 East Main Street, Gosport, Indiana 47433</w:t>
            </w:r>
          </w:p>
        </w:tc>
      </w:tr>
      <w:tr w:rsidR="00992EE9" w:rsidRPr="00992EE9" w14:paraId="0BC7F920" w14:textId="77777777" w:rsidTr="00992EE9">
        <w:trPr>
          <w:trHeight w:val="288"/>
        </w:trPr>
        <w:tc>
          <w:tcPr>
            <w:tcW w:w="880" w:type="dxa"/>
            <w:tcBorders>
              <w:top w:val="nil"/>
              <w:left w:val="single" w:sz="4" w:space="0" w:color="auto"/>
              <w:bottom w:val="single" w:sz="4" w:space="0" w:color="auto"/>
              <w:right w:val="single" w:sz="4" w:space="0" w:color="auto"/>
            </w:tcBorders>
            <w:shd w:val="clear" w:color="000000" w:fill="FFFFFF"/>
            <w:noWrap/>
            <w:hideMark/>
          </w:tcPr>
          <w:p w14:paraId="1D9B944C"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35985</w:t>
            </w:r>
          </w:p>
        </w:tc>
        <w:tc>
          <w:tcPr>
            <w:tcW w:w="3520" w:type="dxa"/>
            <w:tcBorders>
              <w:top w:val="nil"/>
              <w:left w:val="nil"/>
              <w:bottom w:val="single" w:sz="4" w:space="0" w:color="auto"/>
              <w:right w:val="single" w:sz="4" w:space="0" w:color="auto"/>
            </w:tcBorders>
            <w:hideMark/>
          </w:tcPr>
          <w:p w14:paraId="7494EFC3"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IU Health SIP- Spencer</w:t>
            </w:r>
          </w:p>
        </w:tc>
        <w:tc>
          <w:tcPr>
            <w:tcW w:w="4300" w:type="dxa"/>
            <w:tcBorders>
              <w:top w:val="nil"/>
              <w:left w:val="nil"/>
              <w:bottom w:val="single" w:sz="4" w:space="0" w:color="auto"/>
              <w:right w:val="single" w:sz="4" w:space="0" w:color="auto"/>
            </w:tcBorders>
            <w:hideMark/>
          </w:tcPr>
          <w:p w14:paraId="10BF08F9"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9 Crane Avenue, Spencer, Indiana 47460</w:t>
            </w:r>
          </w:p>
        </w:tc>
      </w:tr>
      <w:tr w:rsidR="00992EE9" w:rsidRPr="00992EE9" w14:paraId="1A6D26C4" w14:textId="77777777" w:rsidTr="00992EE9">
        <w:trPr>
          <w:trHeight w:val="288"/>
        </w:trPr>
        <w:tc>
          <w:tcPr>
            <w:tcW w:w="880" w:type="dxa"/>
            <w:tcBorders>
              <w:top w:val="nil"/>
              <w:left w:val="single" w:sz="4" w:space="0" w:color="auto"/>
              <w:bottom w:val="single" w:sz="4" w:space="0" w:color="auto"/>
              <w:right w:val="single" w:sz="4" w:space="0" w:color="auto"/>
            </w:tcBorders>
            <w:shd w:val="clear" w:color="000000" w:fill="FFFFFF"/>
            <w:noWrap/>
            <w:hideMark/>
          </w:tcPr>
          <w:p w14:paraId="11ACEABD"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39960</w:t>
            </w:r>
          </w:p>
        </w:tc>
        <w:tc>
          <w:tcPr>
            <w:tcW w:w="3520" w:type="dxa"/>
            <w:tcBorders>
              <w:top w:val="nil"/>
              <w:left w:val="nil"/>
              <w:bottom w:val="single" w:sz="4" w:space="0" w:color="auto"/>
              <w:right w:val="single" w:sz="4" w:space="0" w:color="auto"/>
            </w:tcBorders>
            <w:hideMark/>
          </w:tcPr>
          <w:p w14:paraId="31B60B49"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IU Health Radiation and Oncology</w:t>
            </w:r>
          </w:p>
        </w:tc>
        <w:tc>
          <w:tcPr>
            <w:tcW w:w="4300" w:type="dxa"/>
            <w:tcBorders>
              <w:top w:val="nil"/>
              <w:left w:val="nil"/>
              <w:bottom w:val="single" w:sz="4" w:space="0" w:color="auto"/>
              <w:right w:val="single" w:sz="4" w:space="0" w:color="auto"/>
            </w:tcBorders>
            <w:hideMark/>
          </w:tcPr>
          <w:p w14:paraId="2FDBB2F5"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9149 State Rd. 37, Bedford, Indiana 47421</w:t>
            </w:r>
          </w:p>
        </w:tc>
      </w:tr>
      <w:tr w:rsidR="00992EE9" w:rsidRPr="00992EE9" w14:paraId="3CCCCA27" w14:textId="77777777" w:rsidTr="00992EE9">
        <w:trPr>
          <w:trHeight w:val="576"/>
        </w:trPr>
        <w:tc>
          <w:tcPr>
            <w:tcW w:w="880" w:type="dxa"/>
            <w:tcBorders>
              <w:top w:val="nil"/>
              <w:left w:val="single" w:sz="4" w:space="0" w:color="auto"/>
              <w:bottom w:val="single" w:sz="4" w:space="0" w:color="auto"/>
              <w:right w:val="single" w:sz="4" w:space="0" w:color="auto"/>
            </w:tcBorders>
            <w:shd w:val="clear" w:color="000000" w:fill="FFFFFF"/>
            <w:noWrap/>
            <w:hideMark/>
          </w:tcPr>
          <w:p w14:paraId="6874E4CC"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lastRenderedPageBreak/>
              <w:t>39971</w:t>
            </w:r>
          </w:p>
        </w:tc>
        <w:tc>
          <w:tcPr>
            <w:tcW w:w="3520" w:type="dxa"/>
            <w:tcBorders>
              <w:top w:val="nil"/>
              <w:left w:val="nil"/>
              <w:bottom w:val="single" w:sz="4" w:space="0" w:color="auto"/>
              <w:right w:val="single" w:sz="4" w:space="0" w:color="auto"/>
            </w:tcBorders>
            <w:hideMark/>
          </w:tcPr>
          <w:p w14:paraId="677A5DC5"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IU Health Southern Indiana Pediatrics (SIIP)</w:t>
            </w:r>
          </w:p>
        </w:tc>
        <w:tc>
          <w:tcPr>
            <w:tcW w:w="4300" w:type="dxa"/>
            <w:tcBorders>
              <w:top w:val="nil"/>
              <w:left w:val="nil"/>
              <w:bottom w:val="single" w:sz="4" w:space="0" w:color="auto"/>
              <w:right w:val="single" w:sz="4" w:space="0" w:color="auto"/>
            </w:tcBorders>
            <w:hideMark/>
          </w:tcPr>
          <w:p w14:paraId="5C6C2B7A"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1614 25th St., Bedford, Indiana 47421</w:t>
            </w:r>
          </w:p>
        </w:tc>
      </w:tr>
      <w:tr w:rsidR="00992EE9" w:rsidRPr="00992EE9" w14:paraId="523A7473" w14:textId="77777777" w:rsidTr="00992EE9">
        <w:trPr>
          <w:trHeight w:val="576"/>
        </w:trPr>
        <w:tc>
          <w:tcPr>
            <w:tcW w:w="880" w:type="dxa"/>
            <w:tcBorders>
              <w:top w:val="nil"/>
              <w:left w:val="single" w:sz="4" w:space="0" w:color="auto"/>
              <w:bottom w:val="single" w:sz="4" w:space="0" w:color="auto"/>
              <w:right w:val="single" w:sz="4" w:space="0" w:color="auto"/>
            </w:tcBorders>
            <w:shd w:val="clear" w:color="000000" w:fill="FFFFFF"/>
            <w:noWrap/>
            <w:hideMark/>
          </w:tcPr>
          <w:p w14:paraId="1774040D"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50676</w:t>
            </w:r>
          </w:p>
        </w:tc>
        <w:tc>
          <w:tcPr>
            <w:tcW w:w="3520" w:type="dxa"/>
            <w:tcBorders>
              <w:top w:val="nil"/>
              <w:left w:val="nil"/>
              <w:bottom w:val="single" w:sz="4" w:space="0" w:color="auto"/>
              <w:right w:val="single" w:sz="4" w:space="0" w:color="auto"/>
            </w:tcBorders>
            <w:hideMark/>
          </w:tcPr>
          <w:p w14:paraId="58CC1DF2"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IU Health Southern Indiana Pediatrics-Martinsville</w:t>
            </w:r>
          </w:p>
        </w:tc>
        <w:tc>
          <w:tcPr>
            <w:tcW w:w="4300" w:type="dxa"/>
            <w:tcBorders>
              <w:top w:val="nil"/>
              <w:left w:val="nil"/>
              <w:bottom w:val="single" w:sz="4" w:space="0" w:color="auto"/>
              <w:right w:val="single" w:sz="4" w:space="0" w:color="auto"/>
            </w:tcBorders>
            <w:hideMark/>
          </w:tcPr>
          <w:p w14:paraId="29A5A1BC"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1949 Hospital Drive, Martinsville, Indiana 46151</w:t>
            </w:r>
          </w:p>
        </w:tc>
      </w:tr>
      <w:tr w:rsidR="00992EE9" w:rsidRPr="00992EE9" w14:paraId="77978EF2" w14:textId="77777777" w:rsidTr="00992EE9">
        <w:trPr>
          <w:trHeight w:val="576"/>
        </w:trPr>
        <w:tc>
          <w:tcPr>
            <w:tcW w:w="880" w:type="dxa"/>
            <w:tcBorders>
              <w:top w:val="nil"/>
              <w:left w:val="single" w:sz="4" w:space="0" w:color="auto"/>
              <w:bottom w:val="single" w:sz="4" w:space="0" w:color="auto"/>
              <w:right w:val="single" w:sz="4" w:space="0" w:color="auto"/>
            </w:tcBorders>
            <w:shd w:val="clear" w:color="000000" w:fill="FFFFFF"/>
            <w:noWrap/>
            <w:hideMark/>
          </w:tcPr>
          <w:p w14:paraId="279240BD"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61174</w:t>
            </w:r>
          </w:p>
        </w:tc>
        <w:tc>
          <w:tcPr>
            <w:tcW w:w="3520" w:type="dxa"/>
            <w:tcBorders>
              <w:top w:val="nil"/>
              <w:left w:val="nil"/>
              <w:bottom w:val="single" w:sz="4" w:space="0" w:color="auto"/>
              <w:right w:val="single" w:sz="4" w:space="0" w:color="auto"/>
            </w:tcBorders>
            <w:hideMark/>
          </w:tcPr>
          <w:p w14:paraId="30CA47C9"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IU Health - Ball Memorial Hospital</w:t>
            </w:r>
          </w:p>
        </w:tc>
        <w:tc>
          <w:tcPr>
            <w:tcW w:w="4300" w:type="dxa"/>
            <w:tcBorders>
              <w:top w:val="nil"/>
              <w:left w:val="nil"/>
              <w:bottom w:val="single" w:sz="4" w:space="0" w:color="auto"/>
              <w:right w:val="single" w:sz="4" w:space="0" w:color="auto"/>
            </w:tcBorders>
            <w:hideMark/>
          </w:tcPr>
          <w:p w14:paraId="5B30BB8A"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2401 W. University Ave., Muncie, Indiana 47303</w:t>
            </w:r>
          </w:p>
        </w:tc>
      </w:tr>
      <w:tr w:rsidR="00992EE9" w:rsidRPr="00992EE9" w14:paraId="0D14A8D9" w14:textId="77777777" w:rsidTr="00992EE9">
        <w:trPr>
          <w:trHeight w:val="576"/>
        </w:trPr>
        <w:tc>
          <w:tcPr>
            <w:tcW w:w="880" w:type="dxa"/>
            <w:tcBorders>
              <w:top w:val="nil"/>
              <w:left w:val="single" w:sz="4" w:space="0" w:color="auto"/>
              <w:bottom w:val="single" w:sz="4" w:space="0" w:color="auto"/>
              <w:right w:val="single" w:sz="4" w:space="0" w:color="auto"/>
            </w:tcBorders>
            <w:shd w:val="clear" w:color="000000" w:fill="FFFFFF"/>
            <w:noWrap/>
            <w:hideMark/>
          </w:tcPr>
          <w:p w14:paraId="0C53D6C0"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61185</w:t>
            </w:r>
          </w:p>
        </w:tc>
        <w:tc>
          <w:tcPr>
            <w:tcW w:w="3520" w:type="dxa"/>
            <w:tcBorders>
              <w:top w:val="nil"/>
              <w:left w:val="nil"/>
              <w:bottom w:val="single" w:sz="4" w:space="0" w:color="auto"/>
              <w:right w:val="single" w:sz="4" w:space="0" w:color="auto"/>
            </w:tcBorders>
            <w:hideMark/>
          </w:tcPr>
          <w:p w14:paraId="0762288B"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IU Health Methodist Hospital</w:t>
            </w:r>
          </w:p>
        </w:tc>
        <w:tc>
          <w:tcPr>
            <w:tcW w:w="4300" w:type="dxa"/>
            <w:tcBorders>
              <w:top w:val="nil"/>
              <w:left w:val="nil"/>
              <w:bottom w:val="single" w:sz="4" w:space="0" w:color="auto"/>
              <w:right w:val="single" w:sz="4" w:space="0" w:color="auto"/>
            </w:tcBorders>
            <w:hideMark/>
          </w:tcPr>
          <w:p w14:paraId="5BBA1717"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1701 North Senate, Indianapolis, Indiana 46206</w:t>
            </w:r>
          </w:p>
        </w:tc>
      </w:tr>
      <w:tr w:rsidR="00992EE9" w:rsidRPr="00992EE9" w14:paraId="5E8B4E81" w14:textId="77777777" w:rsidTr="00992EE9">
        <w:trPr>
          <w:trHeight w:val="288"/>
        </w:trPr>
        <w:tc>
          <w:tcPr>
            <w:tcW w:w="880" w:type="dxa"/>
            <w:tcBorders>
              <w:top w:val="nil"/>
              <w:left w:val="single" w:sz="4" w:space="0" w:color="auto"/>
              <w:bottom w:val="single" w:sz="4" w:space="0" w:color="auto"/>
              <w:right w:val="single" w:sz="4" w:space="0" w:color="auto"/>
            </w:tcBorders>
            <w:shd w:val="clear" w:color="000000" w:fill="FFFFFF"/>
            <w:noWrap/>
            <w:hideMark/>
          </w:tcPr>
          <w:p w14:paraId="6C9E37FD"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61197</w:t>
            </w:r>
          </w:p>
        </w:tc>
        <w:tc>
          <w:tcPr>
            <w:tcW w:w="3520" w:type="dxa"/>
            <w:tcBorders>
              <w:top w:val="nil"/>
              <w:left w:val="nil"/>
              <w:bottom w:val="single" w:sz="4" w:space="0" w:color="auto"/>
              <w:right w:val="single" w:sz="4" w:space="0" w:color="auto"/>
            </w:tcBorders>
            <w:hideMark/>
          </w:tcPr>
          <w:p w14:paraId="0CD6D6BB"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IU Health Arnett Hospital</w:t>
            </w:r>
          </w:p>
        </w:tc>
        <w:tc>
          <w:tcPr>
            <w:tcW w:w="4300" w:type="dxa"/>
            <w:tcBorders>
              <w:top w:val="nil"/>
              <w:left w:val="nil"/>
              <w:bottom w:val="single" w:sz="4" w:space="0" w:color="auto"/>
              <w:right w:val="single" w:sz="4" w:space="0" w:color="auto"/>
            </w:tcBorders>
            <w:hideMark/>
          </w:tcPr>
          <w:p w14:paraId="28F8741D"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5165 McCarty Ln., Lafayette, Indiana 47905</w:t>
            </w:r>
          </w:p>
        </w:tc>
      </w:tr>
      <w:tr w:rsidR="00992EE9" w:rsidRPr="00992EE9" w14:paraId="23DE1D55" w14:textId="77777777" w:rsidTr="00992EE9">
        <w:trPr>
          <w:trHeight w:val="576"/>
        </w:trPr>
        <w:tc>
          <w:tcPr>
            <w:tcW w:w="880" w:type="dxa"/>
            <w:tcBorders>
              <w:top w:val="nil"/>
              <w:left w:val="single" w:sz="4" w:space="0" w:color="auto"/>
              <w:bottom w:val="single" w:sz="4" w:space="0" w:color="auto"/>
              <w:right w:val="single" w:sz="4" w:space="0" w:color="auto"/>
            </w:tcBorders>
            <w:shd w:val="clear" w:color="000000" w:fill="FFFFFF"/>
            <w:noWrap/>
            <w:hideMark/>
          </w:tcPr>
          <w:p w14:paraId="214FA021"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61198</w:t>
            </w:r>
          </w:p>
        </w:tc>
        <w:tc>
          <w:tcPr>
            <w:tcW w:w="3520" w:type="dxa"/>
            <w:tcBorders>
              <w:top w:val="nil"/>
              <w:left w:val="nil"/>
              <w:bottom w:val="single" w:sz="4" w:space="0" w:color="auto"/>
              <w:right w:val="single" w:sz="4" w:space="0" w:color="auto"/>
            </w:tcBorders>
            <w:hideMark/>
          </w:tcPr>
          <w:p w14:paraId="06BECFBC"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IU Health West Hospital</w:t>
            </w:r>
          </w:p>
        </w:tc>
        <w:tc>
          <w:tcPr>
            <w:tcW w:w="4300" w:type="dxa"/>
            <w:tcBorders>
              <w:top w:val="nil"/>
              <w:left w:val="nil"/>
              <w:bottom w:val="single" w:sz="4" w:space="0" w:color="auto"/>
              <w:right w:val="single" w:sz="4" w:space="0" w:color="auto"/>
            </w:tcBorders>
            <w:hideMark/>
          </w:tcPr>
          <w:p w14:paraId="6134062F"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1111 Ronald Reagan Pkwy, Avon, Indiana 46123</w:t>
            </w:r>
          </w:p>
        </w:tc>
      </w:tr>
      <w:tr w:rsidR="00992EE9" w:rsidRPr="00992EE9" w14:paraId="1DD2D608" w14:textId="77777777" w:rsidTr="00992EE9">
        <w:trPr>
          <w:trHeight w:val="576"/>
        </w:trPr>
        <w:tc>
          <w:tcPr>
            <w:tcW w:w="880" w:type="dxa"/>
            <w:tcBorders>
              <w:top w:val="nil"/>
              <w:left w:val="single" w:sz="4" w:space="0" w:color="auto"/>
              <w:bottom w:val="single" w:sz="4" w:space="0" w:color="auto"/>
              <w:right w:val="single" w:sz="4" w:space="0" w:color="auto"/>
            </w:tcBorders>
            <w:shd w:val="clear" w:color="000000" w:fill="FFFFFF"/>
            <w:noWrap/>
            <w:hideMark/>
          </w:tcPr>
          <w:p w14:paraId="1B17FAB5"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61199</w:t>
            </w:r>
          </w:p>
        </w:tc>
        <w:tc>
          <w:tcPr>
            <w:tcW w:w="3520" w:type="dxa"/>
            <w:tcBorders>
              <w:top w:val="nil"/>
              <w:left w:val="nil"/>
              <w:bottom w:val="single" w:sz="4" w:space="0" w:color="auto"/>
              <w:right w:val="single" w:sz="4" w:space="0" w:color="auto"/>
            </w:tcBorders>
            <w:hideMark/>
          </w:tcPr>
          <w:p w14:paraId="01F9A768"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IU Health Riley Hospital for Children</w:t>
            </w:r>
          </w:p>
        </w:tc>
        <w:tc>
          <w:tcPr>
            <w:tcW w:w="4300" w:type="dxa"/>
            <w:tcBorders>
              <w:top w:val="nil"/>
              <w:left w:val="nil"/>
              <w:bottom w:val="single" w:sz="4" w:space="0" w:color="auto"/>
              <w:right w:val="single" w:sz="4" w:space="0" w:color="auto"/>
            </w:tcBorders>
            <w:hideMark/>
          </w:tcPr>
          <w:p w14:paraId="6197F65A"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705 Riley Hospital Drive, Indianapolis, Indiana 46202</w:t>
            </w:r>
          </w:p>
        </w:tc>
      </w:tr>
      <w:tr w:rsidR="00992EE9" w:rsidRPr="00992EE9" w14:paraId="74F90DBC" w14:textId="77777777" w:rsidTr="00992EE9">
        <w:trPr>
          <w:trHeight w:val="576"/>
        </w:trPr>
        <w:tc>
          <w:tcPr>
            <w:tcW w:w="880" w:type="dxa"/>
            <w:tcBorders>
              <w:top w:val="nil"/>
              <w:left w:val="single" w:sz="4" w:space="0" w:color="auto"/>
              <w:bottom w:val="single" w:sz="4" w:space="0" w:color="auto"/>
              <w:right w:val="single" w:sz="4" w:space="0" w:color="auto"/>
            </w:tcBorders>
            <w:shd w:val="clear" w:color="000000" w:fill="FFFFFF"/>
            <w:noWrap/>
            <w:hideMark/>
          </w:tcPr>
          <w:p w14:paraId="3C69BAA3"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61200</w:t>
            </w:r>
          </w:p>
        </w:tc>
        <w:tc>
          <w:tcPr>
            <w:tcW w:w="3520" w:type="dxa"/>
            <w:tcBorders>
              <w:top w:val="nil"/>
              <w:left w:val="nil"/>
              <w:bottom w:val="single" w:sz="4" w:space="0" w:color="auto"/>
              <w:right w:val="single" w:sz="4" w:space="0" w:color="auto"/>
            </w:tcBorders>
            <w:hideMark/>
          </w:tcPr>
          <w:p w14:paraId="3F29CEDD"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IU Health North Hospital</w:t>
            </w:r>
          </w:p>
        </w:tc>
        <w:tc>
          <w:tcPr>
            <w:tcW w:w="4300" w:type="dxa"/>
            <w:tcBorders>
              <w:top w:val="nil"/>
              <w:left w:val="nil"/>
              <w:bottom w:val="single" w:sz="4" w:space="0" w:color="auto"/>
              <w:right w:val="single" w:sz="4" w:space="0" w:color="auto"/>
            </w:tcBorders>
            <w:hideMark/>
          </w:tcPr>
          <w:p w14:paraId="41F1D159"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11700 North Meridian Street, Carmel, Indiana 46032</w:t>
            </w:r>
          </w:p>
        </w:tc>
      </w:tr>
      <w:tr w:rsidR="00992EE9" w:rsidRPr="00992EE9" w14:paraId="608485C1" w14:textId="77777777" w:rsidTr="00992EE9">
        <w:trPr>
          <w:trHeight w:val="576"/>
        </w:trPr>
        <w:tc>
          <w:tcPr>
            <w:tcW w:w="880" w:type="dxa"/>
            <w:tcBorders>
              <w:top w:val="nil"/>
              <w:left w:val="single" w:sz="4" w:space="0" w:color="auto"/>
              <w:bottom w:val="single" w:sz="4" w:space="0" w:color="auto"/>
              <w:right w:val="single" w:sz="4" w:space="0" w:color="auto"/>
            </w:tcBorders>
            <w:shd w:val="clear" w:color="000000" w:fill="FFFFFF"/>
            <w:noWrap/>
            <w:hideMark/>
          </w:tcPr>
          <w:p w14:paraId="1190CD4D"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61290</w:t>
            </w:r>
          </w:p>
        </w:tc>
        <w:tc>
          <w:tcPr>
            <w:tcW w:w="3520" w:type="dxa"/>
            <w:tcBorders>
              <w:top w:val="nil"/>
              <w:left w:val="nil"/>
              <w:bottom w:val="single" w:sz="4" w:space="0" w:color="auto"/>
              <w:right w:val="single" w:sz="4" w:space="0" w:color="auto"/>
            </w:tcBorders>
            <w:hideMark/>
          </w:tcPr>
          <w:p w14:paraId="7B20BAF1"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IU Health Saxony Hospital</w:t>
            </w:r>
          </w:p>
        </w:tc>
        <w:tc>
          <w:tcPr>
            <w:tcW w:w="4300" w:type="dxa"/>
            <w:tcBorders>
              <w:top w:val="nil"/>
              <w:left w:val="nil"/>
              <w:bottom w:val="single" w:sz="4" w:space="0" w:color="auto"/>
              <w:right w:val="single" w:sz="4" w:space="0" w:color="auto"/>
            </w:tcBorders>
            <w:hideMark/>
          </w:tcPr>
          <w:p w14:paraId="31B0A3B1"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13000 East 136th Street, Fishers, Indiana 46037</w:t>
            </w:r>
          </w:p>
        </w:tc>
      </w:tr>
      <w:tr w:rsidR="00992EE9" w:rsidRPr="00992EE9" w14:paraId="1A20017C" w14:textId="77777777" w:rsidTr="00992EE9">
        <w:trPr>
          <w:trHeight w:val="288"/>
        </w:trPr>
        <w:tc>
          <w:tcPr>
            <w:tcW w:w="880" w:type="dxa"/>
            <w:tcBorders>
              <w:top w:val="nil"/>
              <w:left w:val="single" w:sz="4" w:space="0" w:color="auto"/>
              <w:bottom w:val="single" w:sz="4" w:space="0" w:color="auto"/>
              <w:right w:val="single" w:sz="4" w:space="0" w:color="auto"/>
            </w:tcBorders>
            <w:shd w:val="clear" w:color="000000" w:fill="FFFFFF"/>
            <w:noWrap/>
            <w:hideMark/>
          </w:tcPr>
          <w:p w14:paraId="570C2FC1"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61335</w:t>
            </w:r>
          </w:p>
        </w:tc>
        <w:tc>
          <w:tcPr>
            <w:tcW w:w="3520" w:type="dxa"/>
            <w:tcBorders>
              <w:top w:val="nil"/>
              <w:left w:val="nil"/>
              <w:bottom w:val="single" w:sz="4" w:space="0" w:color="auto"/>
              <w:right w:val="single" w:sz="4" w:space="0" w:color="auto"/>
            </w:tcBorders>
            <w:hideMark/>
          </w:tcPr>
          <w:p w14:paraId="0990D582"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IU Health 731 W Henry St Data Center</w:t>
            </w:r>
          </w:p>
        </w:tc>
        <w:tc>
          <w:tcPr>
            <w:tcW w:w="4300" w:type="dxa"/>
            <w:tcBorders>
              <w:top w:val="nil"/>
              <w:left w:val="nil"/>
              <w:bottom w:val="single" w:sz="4" w:space="0" w:color="auto"/>
              <w:right w:val="single" w:sz="4" w:space="0" w:color="auto"/>
            </w:tcBorders>
            <w:hideMark/>
          </w:tcPr>
          <w:p w14:paraId="145BA044"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731 West Henry, Indianapolis, Indiana 46225</w:t>
            </w:r>
          </w:p>
        </w:tc>
      </w:tr>
      <w:tr w:rsidR="00992EE9" w:rsidRPr="00992EE9" w14:paraId="5447F0F8" w14:textId="77777777" w:rsidTr="00992EE9">
        <w:trPr>
          <w:trHeight w:val="576"/>
        </w:trPr>
        <w:tc>
          <w:tcPr>
            <w:tcW w:w="880" w:type="dxa"/>
            <w:tcBorders>
              <w:top w:val="nil"/>
              <w:left w:val="single" w:sz="4" w:space="0" w:color="auto"/>
              <w:bottom w:val="single" w:sz="4" w:space="0" w:color="auto"/>
              <w:right w:val="single" w:sz="4" w:space="0" w:color="auto"/>
            </w:tcBorders>
            <w:shd w:val="clear" w:color="000000" w:fill="FFFFFF"/>
            <w:noWrap/>
            <w:hideMark/>
          </w:tcPr>
          <w:p w14:paraId="58E5AF0A"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63365</w:t>
            </w:r>
          </w:p>
        </w:tc>
        <w:tc>
          <w:tcPr>
            <w:tcW w:w="3520" w:type="dxa"/>
            <w:tcBorders>
              <w:top w:val="nil"/>
              <w:left w:val="nil"/>
              <w:bottom w:val="single" w:sz="4" w:space="0" w:color="auto"/>
              <w:right w:val="single" w:sz="4" w:space="0" w:color="auto"/>
            </w:tcBorders>
            <w:hideMark/>
          </w:tcPr>
          <w:p w14:paraId="7E78E6EC"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IU Health - Lafayette Arnett Office/Data Center</w:t>
            </w:r>
          </w:p>
        </w:tc>
        <w:tc>
          <w:tcPr>
            <w:tcW w:w="4300" w:type="dxa"/>
            <w:tcBorders>
              <w:top w:val="nil"/>
              <w:left w:val="nil"/>
              <w:bottom w:val="single" w:sz="4" w:space="0" w:color="auto"/>
              <w:right w:val="single" w:sz="4" w:space="0" w:color="auto"/>
            </w:tcBorders>
            <w:hideMark/>
          </w:tcPr>
          <w:p w14:paraId="7F3FF932"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2600 Greenbush Street, Lafayette, Indiana 47904</w:t>
            </w:r>
          </w:p>
        </w:tc>
      </w:tr>
      <w:tr w:rsidR="00992EE9" w:rsidRPr="00992EE9" w14:paraId="7BEE34D5" w14:textId="77777777" w:rsidTr="00992EE9">
        <w:trPr>
          <w:trHeight w:val="576"/>
        </w:trPr>
        <w:tc>
          <w:tcPr>
            <w:tcW w:w="880" w:type="dxa"/>
            <w:tcBorders>
              <w:top w:val="nil"/>
              <w:left w:val="single" w:sz="4" w:space="0" w:color="auto"/>
              <w:bottom w:val="single" w:sz="4" w:space="0" w:color="auto"/>
              <w:right w:val="single" w:sz="4" w:space="0" w:color="auto"/>
            </w:tcBorders>
            <w:shd w:val="clear" w:color="000000" w:fill="FFFFFF"/>
            <w:noWrap/>
            <w:hideMark/>
          </w:tcPr>
          <w:p w14:paraId="66F43308"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93906</w:t>
            </w:r>
          </w:p>
        </w:tc>
        <w:tc>
          <w:tcPr>
            <w:tcW w:w="3520" w:type="dxa"/>
            <w:tcBorders>
              <w:top w:val="nil"/>
              <w:left w:val="nil"/>
              <w:bottom w:val="single" w:sz="4" w:space="0" w:color="auto"/>
              <w:right w:val="single" w:sz="4" w:space="0" w:color="auto"/>
            </w:tcBorders>
            <w:hideMark/>
          </w:tcPr>
          <w:p w14:paraId="4156AB0C"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IU Health - Bloomington Data Center</w:t>
            </w:r>
          </w:p>
        </w:tc>
        <w:tc>
          <w:tcPr>
            <w:tcW w:w="4300" w:type="dxa"/>
            <w:tcBorders>
              <w:top w:val="nil"/>
              <w:left w:val="nil"/>
              <w:bottom w:val="single" w:sz="4" w:space="0" w:color="auto"/>
              <w:right w:val="single" w:sz="4" w:space="0" w:color="auto"/>
            </w:tcBorders>
            <w:hideMark/>
          </w:tcPr>
          <w:p w14:paraId="34ECCFD7"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2737 East 10th Street, Bloomington, Indiana 47408</w:t>
            </w:r>
          </w:p>
        </w:tc>
      </w:tr>
      <w:tr w:rsidR="00992EE9" w:rsidRPr="00992EE9" w14:paraId="500C5FB2" w14:textId="77777777" w:rsidTr="00992EE9">
        <w:trPr>
          <w:trHeight w:val="576"/>
        </w:trPr>
        <w:tc>
          <w:tcPr>
            <w:tcW w:w="880" w:type="dxa"/>
            <w:tcBorders>
              <w:top w:val="nil"/>
              <w:left w:val="single" w:sz="4" w:space="0" w:color="auto"/>
              <w:bottom w:val="single" w:sz="4" w:space="0" w:color="auto"/>
              <w:right w:val="single" w:sz="4" w:space="0" w:color="auto"/>
            </w:tcBorders>
            <w:shd w:val="clear" w:color="000000" w:fill="FFFFFF"/>
            <w:noWrap/>
            <w:hideMark/>
          </w:tcPr>
          <w:p w14:paraId="7C6DC563"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104671</w:t>
            </w:r>
          </w:p>
        </w:tc>
        <w:tc>
          <w:tcPr>
            <w:tcW w:w="3520" w:type="dxa"/>
            <w:tcBorders>
              <w:top w:val="nil"/>
              <w:left w:val="nil"/>
              <w:bottom w:val="single" w:sz="4" w:space="0" w:color="auto"/>
              <w:right w:val="single" w:sz="4" w:space="0" w:color="auto"/>
            </w:tcBorders>
            <w:hideMark/>
          </w:tcPr>
          <w:p w14:paraId="1A3A6A77"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IU Health - Integrated Service Center - Admin</w:t>
            </w:r>
          </w:p>
        </w:tc>
        <w:tc>
          <w:tcPr>
            <w:tcW w:w="4300" w:type="dxa"/>
            <w:tcBorders>
              <w:top w:val="nil"/>
              <w:left w:val="nil"/>
              <w:bottom w:val="single" w:sz="4" w:space="0" w:color="auto"/>
              <w:right w:val="single" w:sz="4" w:space="0" w:color="auto"/>
            </w:tcBorders>
            <w:hideMark/>
          </w:tcPr>
          <w:p w14:paraId="4E1328AD"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390 Airtech Parkway, Plainfield, Indiana 46168</w:t>
            </w:r>
          </w:p>
        </w:tc>
      </w:tr>
      <w:tr w:rsidR="00992EE9" w:rsidRPr="00992EE9" w14:paraId="7CA85525" w14:textId="77777777" w:rsidTr="00992EE9">
        <w:trPr>
          <w:trHeight w:val="288"/>
        </w:trPr>
        <w:tc>
          <w:tcPr>
            <w:tcW w:w="880" w:type="dxa"/>
            <w:tcBorders>
              <w:top w:val="nil"/>
              <w:left w:val="single" w:sz="4" w:space="0" w:color="auto"/>
              <w:bottom w:val="single" w:sz="4" w:space="0" w:color="auto"/>
              <w:right w:val="single" w:sz="4" w:space="0" w:color="auto"/>
            </w:tcBorders>
            <w:shd w:val="clear" w:color="000000" w:fill="FFFFFF"/>
            <w:noWrap/>
            <w:hideMark/>
          </w:tcPr>
          <w:p w14:paraId="05C00A42"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106433</w:t>
            </w:r>
          </w:p>
        </w:tc>
        <w:tc>
          <w:tcPr>
            <w:tcW w:w="3520" w:type="dxa"/>
            <w:tcBorders>
              <w:top w:val="nil"/>
              <w:left w:val="nil"/>
              <w:bottom w:val="single" w:sz="4" w:space="0" w:color="auto"/>
              <w:right w:val="single" w:sz="4" w:space="0" w:color="auto"/>
            </w:tcBorders>
            <w:hideMark/>
          </w:tcPr>
          <w:p w14:paraId="33562A3E"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IU Health - Family &amp; Internal Medicine</w:t>
            </w:r>
          </w:p>
        </w:tc>
        <w:tc>
          <w:tcPr>
            <w:tcW w:w="4300" w:type="dxa"/>
            <w:tcBorders>
              <w:top w:val="nil"/>
              <w:left w:val="nil"/>
              <w:bottom w:val="single" w:sz="4" w:space="0" w:color="auto"/>
              <w:right w:val="single" w:sz="4" w:space="0" w:color="auto"/>
            </w:tcBorders>
            <w:hideMark/>
          </w:tcPr>
          <w:p w14:paraId="0B9F6312"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560 West Longest Street, Paoli, Indiana 47454</w:t>
            </w:r>
          </w:p>
        </w:tc>
      </w:tr>
      <w:tr w:rsidR="00992EE9" w:rsidRPr="00992EE9" w14:paraId="5C02EF1C" w14:textId="77777777" w:rsidTr="00992EE9">
        <w:trPr>
          <w:trHeight w:val="576"/>
        </w:trPr>
        <w:tc>
          <w:tcPr>
            <w:tcW w:w="880" w:type="dxa"/>
            <w:tcBorders>
              <w:top w:val="nil"/>
              <w:left w:val="single" w:sz="4" w:space="0" w:color="auto"/>
              <w:bottom w:val="single" w:sz="4" w:space="0" w:color="auto"/>
              <w:right w:val="single" w:sz="4" w:space="0" w:color="auto"/>
            </w:tcBorders>
            <w:shd w:val="clear" w:color="000000" w:fill="FFFFFF"/>
            <w:noWrap/>
            <w:hideMark/>
          </w:tcPr>
          <w:p w14:paraId="60D761B4"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106571</w:t>
            </w:r>
          </w:p>
        </w:tc>
        <w:tc>
          <w:tcPr>
            <w:tcW w:w="3520" w:type="dxa"/>
            <w:tcBorders>
              <w:top w:val="nil"/>
              <w:left w:val="nil"/>
              <w:bottom w:val="single" w:sz="4" w:space="0" w:color="auto"/>
              <w:right w:val="single" w:sz="4" w:space="0" w:color="auto"/>
            </w:tcBorders>
            <w:hideMark/>
          </w:tcPr>
          <w:p w14:paraId="41CC1A92"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IU Health - Colocation Bloomington Data Center</w:t>
            </w:r>
          </w:p>
        </w:tc>
        <w:tc>
          <w:tcPr>
            <w:tcW w:w="4300" w:type="dxa"/>
            <w:tcBorders>
              <w:top w:val="nil"/>
              <w:left w:val="nil"/>
              <w:bottom w:val="single" w:sz="4" w:space="0" w:color="auto"/>
              <w:right w:val="single" w:sz="4" w:space="0" w:color="auto"/>
            </w:tcBorders>
            <w:hideMark/>
          </w:tcPr>
          <w:p w14:paraId="4E242742"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302 North Walnut Street, Bloomington, Indiana 47404</w:t>
            </w:r>
          </w:p>
        </w:tc>
      </w:tr>
      <w:tr w:rsidR="00992EE9" w:rsidRPr="00992EE9" w14:paraId="31CA0332" w14:textId="77777777" w:rsidTr="00992EE9">
        <w:trPr>
          <w:trHeight w:val="576"/>
        </w:trPr>
        <w:tc>
          <w:tcPr>
            <w:tcW w:w="880" w:type="dxa"/>
            <w:tcBorders>
              <w:top w:val="nil"/>
              <w:left w:val="single" w:sz="4" w:space="0" w:color="auto"/>
              <w:bottom w:val="single" w:sz="4" w:space="0" w:color="auto"/>
              <w:right w:val="single" w:sz="4" w:space="0" w:color="auto"/>
            </w:tcBorders>
            <w:shd w:val="clear" w:color="000000" w:fill="FFFFFF"/>
            <w:noWrap/>
            <w:hideMark/>
          </w:tcPr>
          <w:p w14:paraId="779BE0BB"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113615</w:t>
            </w:r>
          </w:p>
        </w:tc>
        <w:tc>
          <w:tcPr>
            <w:tcW w:w="3520" w:type="dxa"/>
            <w:tcBorders>
              <w:top w:val="nil"/>
              <w:left w:val="nil"/>
              <w:bottom w:val="single" w:sz="4" w:space="0" w:color="auto"/>
              <w:right w:val="single" w:sz="4" w:space="0" w:color="auto"/>
            </w:tcBorders>
            <w:hideMark/>
          </w:tcPr>
          <w:p w14:paraId="320964CA"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IU Health - IT Office</w:t>
            </w:r>
          </w:p>
        </w:tc>
        <w:tc>
          <w:tcPr>
            <w:tcW w:w="4300" w:type="dxa"/>
            <w:tcBorders>
              <w:top w:val="nil"/>
              <w:left w:val="nil"/>
              <w:bottom w:val="single" w:sz="4" w:space="0" w:color="auto"/>
              <w:right w:val="single" w:sz="4" w:space="0" w:color="auto"/>
            </w:tcBorders>
            <w:hideMark/>
          </w:tcPr>
          <w:p w14:paraId="2D6C60CA"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1099 North Meridian Street, Indianapolis, Indiana 46204</w:t>
            </w:r>
          </w:p>
        </w:tc>
      </w:tr>
      <w:tr w:rsidR="00992EE9" w:rsidRPr="00992EE9" w14:paraId="46DA31DD" w14:textId="77777777" w:rsidTr="00992EE9">
        <w:trPr>
          <w:trHeight w:val="576"/>
        </w:trPr>
        <w:tc>
          <w:tcPr>
            <w:tcW w:w="880" w:type="dxa"/>
            <w:tcBorders>
              <w:top w:val="nil"/>
              <w:left w:val="single" w:sz="4" w:space="0" w:color="auto"/>
              <w:bottom w:val="single" w:sz="4" w:space="0" w:color="auto"/>
              <w:right w:val="single" w:sz="4" w:space="0" w:color="auto"/>
            </w:tcBorders>
            <w:shd w:val="clear" w:color="000000" w:fill="FFFFFF"/>
            <w:noWrap/>
            <w:hideMark/>
          </w:tcPr>
          <w:p w14:paraId="2DE95887"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114153</w:t>
            </w:r>
          </w:p>
        </w:tc>
        <w:tc>
          <w:tcPr>
            <w:tcW w:w="3520" w:type="dxa"/>
            <w:tcBorders>
              <w:top w:val="nil"/>
              <w:left w:val="nil"/>
              <w:bottom w:val="single" w:sz="4" w:space="0" w:color="auto"/>
              <w:right w:val="single" w:sz="4" w:space="0" w:color="auto"/>
            </w:tcBorders>
            <w:hideMark/>
          </w:tcPr>
          <w:p w14:paraId="6BF5F1D5"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IU Health Arnett - Otterbein</w:t>
            </w:r>
          </w:p>
        </w:tc>
        <w:tc>
          <w:tcPr>
            <w:tcW w:w="4300" w:type="dxa"/>
            <w:tcBorders>
              <w:top w:val="nil"/>
              <w:left w:val="nil"/>
              <w:bottom w:val="single" w:sz="4" w:space="0" w:color="auto"/>
              <w:right w:val="single" w:sz="4" w:space="0" w:color="auto"/>
            </w:tcBorders>
            <w:hideMark/>
          </w:tcPr>
          <w:p w14:paraId="554B5A76"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407 N. Meadow Street, Otterbein, Indiana 47970</w:t>
            </w:r>
          </w:p>
        </w:tc>
      </w:tr>
      <w:tr w:rsidR="00992EE9" w:rsidRPr="00992EE9" w14:paraId="6119C9ED" w14:textId="77777777" w:rsidTr="00992EE9">
        <w:trPr>
          <w:trHeight w:val="576"/>
        </w:trPr>
        <w:tc>
          <w:tcPr>
            <w:tcW w:w="880" w:type="dxa"/>
            <w:tcBorders>
              <w:top w:val="nil"/>
              <w:left w:val="single" w:sz="4" w:space="0" w:color="auto"/>
              <w:bottom w:val="single" w:sz="4" w:space="0" w:color="auto"/>
              <w:right w:val="single" w:sz="4" w:space="0" w:color="auto"/>
            </w:tcBorders>
            <w:shd w:val="clear" w:color="000000" w:fill="FFFFFF"/>
            <w:noWrap/>
            <w:hideMark/>
          </w:tcPr>
          <w:p w14:paraId="3BB7D2B0"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114490</w:t>
            </w:r>
          </w:p>
        </w:tc>
        <w:tc>
          <w:tcPr>
            <w:tcW w:w="3520" w:type="dxa"/>
            <w:tcBorders>
              <w:top w:val="nil"/>
              <w:left w:val="nil"/>
              <w:bottom w:val="single" w:sz="4" w:space="0" w:color="auto"/>
              <w:right w:val="single" w:sz="4" w:space="0" w:color="auto"/>
            </w:tcBorders>
            <w:hideMark/>
          </w:tcPr>
          <w:p w14:paraId="161A76E4"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IU Health - Colocation Bloomington 2</w:t>
            </w:r>
          </w:p>
        </w:tc>
        <w:tc>
          <w:tcPr>
            <w:tcW w:w="4300" w:type="dxa"/>
            <w:tcBorders>
              <w:top w:val="nil"/>
              <w:left w:val="nil"/>
              <w:bottom w:val="single" w:sz="4" w:space="0" w:color="auto"/>
              <w:right w:val="single" w:sz="4" w:space="0" w:color="auto"/>
            </w:tcBorders>
            <w:hideMark/>
          </w:tcPr>
          <w:p w14:paraId="104FD136"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2750 East Discovery Parkway, Bloomington, Indiana 47408</w:t>
            </w:r>
          </w:p>
        </w:tc>
      </w:tr>
      <w:tr w:rsidR="00992EE9" w:rsidRPr="00992EE9" w14:paraId="37ED7C1D" w14:textId="77777777" w:rsidTr="00992EE9">
        <w:trPr>
          <w:trHeight w:val="576"/>
        </w:trPr>
        <w:tc>
          <w:tcPr>
            <w:tcW w:w="880" w:type="dxa"/>
            <w:tcBorders>
              <w:top w:val="nil"/>
              <w:left w:val="single" w:sz="4" w:space="0" w:color="auto"/>
              <w:bottom w:val="single" w:sz="4" w:space="0" w:color="auto"/>
              <w:right w:val="single" w:sz="4" w:space="0" w:color="auto"/>
            </w:tcBorders>
            <w:noWrap/>
            <w:hideMark/>
          </w:tcPr>
          <w:p w14:paraId="3564639D"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114492</w:t>
            </w:r>
          </w:p>
        </w:tc>
        <w:tc>
          <w:tcPr>
            <w:tcW w:w="3520" w:type="dxa"/>
            <w:tcBorders>
              <w:top w:val="nil"/>
              <w:left w:val="nil"/>
              <w:bottom w:val="single" w:sz="4" w:space="0" w:color="auto"/>
              <w:right w:val="single" w:sz="4" w:space="0" w:color="auto"/>
            </w:tcBorders>
            <w:hideMark/>
          </w:tcPr>
          <w:p w14:paraId="674E41B1"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 xml:space="preserve">IU Health - Colocation 2 </w:t>
            </w:r>
            <w:proofErr w:type="spellStart"/>
            <w:r w:rsidRPr="00992EE9">
              <w:rPr>
                <w:rFonts w:ascii="Aptos Narrow" w:hAnsi="Aptos Narrow"/>
                <w:b/>
                <w:bCs/>
                <w:color w:val="000000"/>
              </w:rPr>
              <w:t>Indpls</w:t>
            </w:r>
            <w:proofErr w:type="spellEnd"/>
          </w:p>
        </w:tc>
        <w:tc>
          <w:tcPr>
            <w:tcW w:w="4300" w:type="dxa"/>
            <w:tcBorders>
              <w:top w:val="nil"/>
              <w:left w:val="nil"/>
              <w:bottom w:val="single" w:sz="4" w:space="0" w:color="auto"/>
              <w:right w:val="single" w:sz="4" w:space="0" w:color="auto"/>
            </w:tcBorders>
            <w:hideMark/>
          </w:tcPr>
          <w:p w14:paraId="403B2454"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650 West Henry Street, Indianapolis, Indiana 46225</w:t>
            </w:r>
          </w:p>
        </w:tc>
      </w:tr>
      <w:tr w:rsidR="00992EE9" w:rsidRPr="00992EE9" w14:paraId="41416F67" w14:textId="77777777" w:rsidTr="00992EE9">
        <w:trPr>
          <w:trHeight w:val="576"/>
        </w:trPr>
        <w:tc>
          <w:tcPr>
            <w:tcW w:w="880" w:type="dxa"/>
            <w:tcBorders>
              <w:top w:val="nil"/>
              <w:left w:val="single" w:sz="4" w:space="0" w:color="auto"/>
              <w:bottom w:val="single" w:sz="4" w:space="0" w:color="auto"/>
              <w:right w:val="single" w:sz="4" w:space="0" w:color="auto"/>
            </w:tcBorders>
            <w:noWrap/>
            <w:hideMark/>
          </w:tcPr>
          <w:p w14:paraId="2CBF36F5"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117644</w:t>
            </w:r>
          </w:p>
        </w:tc>
        <w:tc>
          <w:tcPr>
            <w:tcW w:w="3520" w:type="dxa"/>
            <w:tcBorders>
              <w:top w:val="nil"/>
              <w:left w:val="nil"/>
              <w:bottom w:val="single" w:sz="4" w:space="0" w:color="auto"/>
              <w:right w:val="single" w:sz="4" w:space="0" w:color="auto"/>
            </w:tcBorders>
            <w:hideMark/>
          </w:tcPr>
          <w:p w14:paraId="3EAC275A"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IU Health Revenue Cycle Services</w:t>
            </w:r>
          </w:p>
        </w:tc>
        <w:tc>
          <w:tcPr>
            <w:tcW w:w="4300" w:type="dxa"/>
            <w:tcBorders>
              <w:top w:val="nil"/>
              <w:left w:val="nil"/>
              <w:bottom w:val="single" w:sz="4" w:space="0" w:color="auto"/>
              <w:right w:val="single" w:sz="4" w:space="0" w:color="auto"/>
            </w:tcBorders>
            <w:hideMark/>
          </w:tcPr>
          <w:p w14:paraId="6D6E7312"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250 N Shadeland Avenue, Indianapolis, Indiana 46219</w:t>
            </w:r>
          </w:p>
        </w:tc>
      </w:tr>
      <w:tr w:rsidR="00992EE9" w:rsidRPr="00992EE9" w14:paraId="161C5C1A" w14:textId="77777777" w:rsidTr="00992EE9">
        <w:trPr>
          <w:trHeight w:val="288"/>
        </w:trPr>
        <w:tc>
          <w:tcPr>
            <w:tcW w:w="880" w:type="dxa"/>
            <w:tcBorders>
              <w:top w:val="nil"/>
              <w:left w:val="single" w:sz="4" w:space="0" w:color="auto"/>
              <w:bottom w:val="single" w:sz="4" w:space="0" w:color="auto"/>
              <w:right w:val="single" w:sz="4" w:space="0" w:color="auto"/>
            </w:tcBorders>
            <w:noWrap/>
            <w:hideMark/>
          </w:tcPr>
          <w:p w14:paraId="065B919F"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131711</w:t>
            </w:r>
          </w:p>
        </w:tc>
        <w:tc>
          <w:tcPr>
            <w:tcW w:w="3520" w:type="dxa"/>
            <w:tcBorders>
              <w:top w:val="nil"/>
              <w:left w:val="nil"/>
              <w:bottom w:val="single" w:sz="4" w:space="0" w:color="auto"/>
              <w:right w:val="single" w:sz="4" w:space="0" w:color="auto"/>
            </w:tcBorders>
            <w:hideMark/>
          </w:tcPr>
          <w:p w14:paraId="01EE3404"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IU Health Primary Care - Nashville</w:t>
            </w:r>
          </w:p>
        </w:tc>
        <w:tc>
          <w:tcPr>
            <w:tcW w:w="4300" w:type="dxa"/>
            <w:tcBorders>
              <w:top w:val="nil"/>
              <w:left w:val="nil"/>
              <w:bottom w:val="single" w:sz="4" w:space="0" w:color="auto"/>
              <w:right w:val="single" w:sz="4" w:space="0" w:color="auto"/>
            </w:tcBorders>
            <w:hideMark/>
          </w:tcPr>
          <w:p w14:paraId="2A4E3A39"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100 Maple Leaf Blvd, Nashville, Indiana 47448</w:t>
            </w:r>
          </w:p>
        </w:tc>
      </w:tr>
      <w:tr w:rsidR="00992EE9" w:rsidRPr="00992EE9" w14:paraId="297E9FFD" w14:textId="77777777" w:rsidTr="00992EE9">
        <w:trPr>
          <w:trHeight w:val="576"/>
        </w:trPr>
        <w:tc>
          <w:tcPr>
            <w:tcW w:w="880" w:type="dxa"/>
            <w:tcBorders>
              <w:top w:val="nil"/>
              <w:left w:val="single" w:sz="4" w:space="0" w:color="auto"/>
              <w:bottom w:val="single" w:sz="4" w:space="0" w:color="auto"/>
              <w:right w:val="single" w:sz="4" w:space="0" w:color="auto"/>
            </w:tcBorders>
            <w:noWrap/>
            <w:hideMark/>
          </w:tcPr>
          <w:p w14:paraId="59060F2F"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131718</w:t>
            </w:r>
          </w:p>
        </w:tc>
        <w:tc>
          <w:tcPr>
            <w:tcW w:w="3520" w:type="dxa"/>
            <w:tcBorders>
              <w:top w:val="nil"/>
              <w:left w:val="nil"/>
              <w:bottom w:val="single" w:sz="4" w:space="0" w:color="auto"/>
              <w:right w:val="single" w:sz="4" w:space="0" w:color="auto"/>
            </w:tcBorders>
            <w:hideMark/>
          </w:tcPr>
          <w:p w14:paraId="588171B0"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IU Health Primary Care - Spencer</w:t>
            </w:r>
          </w:p>
        </w:tc>
        <w:tc>
          <w:tcPr>
            <w:tcW w:w="4300" w:type="dxa"/>
            <w:tcBorders>
              <w:top w:val="nil"/>
              <w:left w:val="nil"/>
              <w:bottom w:val="single" w:sz="4" w:space="0" w:color="auto"/>
              <w:right w:val="single" w:sz="4" w:space="0" w:color="auto"/>
            </w:tcBorders>
            <w:hideMark/>
          </w:tcPr>
          <w:p w14:paraId="78F35130" w14:textId="77777777" w:rsidR="00992EE9" w:rsidRPr="00992EE9" w:rsidRDefault="00992EE9" w:rsidP="00992EE9">
            <w:pPr>
              <w:spacing w:after="0" w:line="240" w:lineRule="auto"/>
              <w:rPr>
                <w:rFonts w:ascii="Aptos Narrow" w:hAnsi="Aptos Narrow"/>
                <w:b/>
                <w:bCs/>
                <w:color w:val="000000"/>
              </w:rPr>
            </w:pPr>
            <w:r w:rsidRPr="00992EE9">
              <w:rPr>
                <w:rFonts w:ascii="Aptos Narrow" w:hAnsi="Aptos Narrow"/>
                <w:b/>
                <w:bCs/>
                <w:color w:val="000000"/>
              </w:rPr>
              <w:t>926 West State Road 46 926 IN-46, Spencer, Indiana 47460</w:t>
            </w:r>
          </w:p>
        </w:tc>
      </w:tr>
    </w:tbl>
    <w:p w14:paraId="5A871DF6" w14:textId="0C953B6A" w:rsidR="00F12F59" w:rsidRDefault="00F12F59" w:rsidP="001E253D">
      <w:pPr>
        <w:spacing w:after="0" w:line="240" w:lineRule="auto"/>
        <w:rPr>
          <w:rFonts w:ascii="Times New Roman" w:hAnsi="Times New Roman"/>
        </w:rPr>
      </w:pPr>
    </w:p>
    <w:p w14:paraId="54150B34" w14:textId="465B9E7C" w:rsidR="00F12F59" w:rsidRDefault="00F12F59" w:rsidP="001E253D">
      <w:pPr>
        <w:spacing w:after="0" w:line="240" w:lineRule="auto"/>
        <w:rPr>
          <w:rFonts w:ascii="Times New Roman" w:hAnsi="Times New Roman"/>
        </w:rPr>
      </w:pPr>
    </w:p>
    <w:p w14:paraId="26FA791E" w14:textId="77777777" w:rsidR="00992EE9" w:rsidRDefault="00992EE9" w:rsidP="001E253D">
      <w:pPr>
        <w:spacing w:after="0" w:line="240" w:lineRule="auto"/>
        <w:rPr>
          <w:rFonts w:ascii="Times New Roman" w:hAnsi="Times New Roman"/>
        </w:rPr>
      </w:pPr>
    </w:p>
    <w:p w14:paraId="564B81F4" w14:textId="77777777" w:rsidR="00992EE9" w:rsidRDefault="00992EE9" w:rsidP="001E253D">
      <w:pPr>
        <w:spacing w:after="0" w:line="240" w:lineRule="auto"/>
        <w:rPr>
          <w:rFonts w:ascii="Times New Roman" w:hAnsi="Times New Roman"/>
        </w:rPr>
      </w:pPr>
    </w:p>
    <w:p w14:paraId="405CBF07" w14:textId="77777777" w:rsidR="00992EE9" w:rsidRDefault="00992EE9" w:rsidP="001E253D">
      <w:pPr>
        <w:spacing w:after="0" w:line="240" w:lineRule="auto"/>
        <w:rPr>
          <w:rFonts w:ascii="Times New Roman" w:hAnsi="Times New Roman"/>
        </w:rPr>
      </w:pPr>
    </w:p>
    <w:p w14:paraId="711D816D" w14:textId="77777777" w:rsidR="0096683E" w:rsidRPr="0070687D" w:rsidRDefault="0096683E" w:rsidP="0096683E">
      <w:pPr>
        <w:pStyle w:val="Heading1"/>
        <w:spacing w:before="0" w:line="360" w:lineRule="auto"/>
        <w:rPr>
          <w:rFonts w:ascii="Times New Roman" w:hAnsi="Times New Roman"/>
          <w:u w:val="single"/>
          <w:shd w:val="clear" w:color="auto" w:fill="FFFFFF"/>
        </w:rPr>
      </w:pPr>
      <w:bookmarkStart w:id="9" w:name="_Toc232585155"/>
      <w:bookmarkEnd w:id="0"/>
      <w:bookmarkEnd w:id="1"/>
      <w:bookmarkEnd w:id="2"/>
      <w:bookmarkEnd w:id="3"/>
      <w:r w:rsidRPr="0070687D">
        <w:rPr>
          <w:rFonts w:ascii="Times New Roman" w:hAnsi="Times New Roman"/>
          <w:u w:val="single"/>
          <w:shd w:val="clear" w:color="auto" w:fill="FFFFFF"/>
        </w:rPr>
        <w:lastRenderedPageBreak/>
        <w:t>General Provisions</w:t>
      </w:r>
      <w:bookmarkEnd w:id="9"/>
    </w:p>
    <w:p w14:paraId="13FB355A" w14:textId="77777777" w:rsidR="0096683E" w:rsidRPr="00F419E9" w:rsidRDefault="0096683E" w:rsidP="0096683E">
      <w:pPr>
        <w:pStyle w:val="Style"/>
        <w:numPr>
          <w:ilvl w:val="0"/>
          <w:numId w:val="41"/>
        </w:numPr>
        <w:shd w:val="clear" w:color="auto" w:fill="FFFFFF"/>
        <w:ind w:right="274"/>
        <w:rPr>
          <w:rFonts w:ascii="Times New Roman" w:hAnsi="Times New Roman" w:cs="Times New Roman"/>
          <w:shd w:val="clear" w:color="auto" w:fill="FFFFFF"/>
        </w:rPr>
      </w:pPr>
      <w:r>
        <w:rPr>
          <w:rFonts w:ascii="Times New Roman" w:hAnsi="Times New Roman"/>
        </w:rPr>
        <w:t xml:space="preserve">Frequently, sites have completed their original contract term and have the benefit of being month to month, while maintaining their originally contracted rate. Requested </w:t>
      </w:r>
      <w:proofErr w:type="gramStart"/>
      <w:r>
        <w:rPr>
          <w:rFonts w:ascii="Times New Roman" w:hAnsi="Times New Roman"/>
        </w:rPr>
        <w:t>bid contract</w:t>
      </w:r>
      <w:proofErr w:type="gramEnd"/>
      <w:r>
        <w:rPr>
          <w:rFonts w:ascii="Times New Roman" w:hAnsi="Times New Roman"/>
        </w:rPr>
        <w:t xml:space="preserve"> terms </w:t>
      </w:r>
      <w:proofErr w:type="gramStart"/>
      <w:r>
        <w:rPr>
          <w:rFonts w:ascii="Times New Roman" w:hAnsi="Times New Roman"/>
        </w:rPr>
        <w:t>are:</w:t>
      </w:r>
      <w:proofErr w:type="gramEnd"/>
      <w:r>
        <w:rPr>
          <w:rFonts w:ascii="Times New Roman" w:hAnsi="Times New Roman"/>
        </w:rPr>
        <w:t xml:space="preserve">  up to </w:t>
      </w:r>
      <w:r w:rsidRPr="00F419E9">
        <w:rPr>
          <w:rFonts w:ascii="Times New Roman" w:hAnsi="Times New Roman"/>
        </w:rPr>
        <w:t>36 Months</w:t>
      </w:r>
    </w:p>
    <w:p w14:paraId="273A6FD3" w14:textId="77777777" w:rsidR="0096683E" w:rsidRDefault="0096683E" w:rsidP="0096683E">
      <w:pPr>
        <w:pStyle w:val="Style"/>
        <w:shd w:val="clear" w:color="auto" w:fill="FFFFFF"/>
        <w:ind w:left="360" w:right="274"/>
        <w:rPr>
          <w:rFonts w:ascii="Times New Roman" w:hAnsi="Times New Roman" w:cs="Times New Roman"/>
          <w:color w:val="000000"/>
          <w:shd w:val="clear" w:color="auto" w:fill="FFFFFF"/>
        </w:rPr>
      </w:pPr>
    </w:p>
    <w:p w14:paraId="07E0B8FD" w14:textId="77777777" w:rsidR="0096683E" w:rsidRDefault="0096683E" w:rsidP="0096683E">
      <w:pPr>
        <w:pStyle w:val="Style"/>
        <w:numPr>
          <w:ilvl w:val="0"/>
          <w:numId w:val="41"/>
        </w:numPr>
        <w:shd w:val="clear" w:color="auto" w:fill="FFFFFF"/>
        <w:ind w:right="29"/>
        <w:rPr>
          <w:rFonts w:ascii="Times New Roman" w:hAnsi="Times New Roman" w:cs="Times New Roman"/>
          <w:color w:val="000000"/>
          <w:shd w:val="clear" w:color="auto" w:fill="FFFFFF"/>
          <w:lang w:bidi="he-IL"/>
        </w:rPr>
      </w:pPr>
      <w:r>
        <w:rPr>
          <w:rFonts w:ascii="Times New Roman" w:hAnsi="Times New Roman" w:cs="Times New Roman"/>
          <w:color w:val="000000"/>
          <w:shd w:val="clear" w:color="auto" w:fill="FFFFFF"/>
          <w:lang w:bidi="he-IL"/>
        </w:rPr>
        <w:t xml:space="preserve">To warrant consideration for an award of contract resulting from this RFP, proposers </w:t>
      </w:r>
      <w:r>
        <w:rPr>
          <w:rFonts w:ascii="Times New Roman" w:hAnsi="Times New Roman" w:cs="Times New Roman"/>
          <w:color w:val="000000"/>
          <w:shd w:val="clear" w:color="auto" w:fill="FFFFFF"/>
          <w:lang w:bidi="he-IL"/>
        </w:rPr>
        <w:br/>
        <w:t xml:space="preserve">must agree to participation in the FCC Healthcare Connect Fund (HCF) as administered </w:t>
      </w:r>
      <w:r>
        <w:rPr>
          <w:rFonts w:ascii="Times New Roman" w:hAnsi="Times New Roman" w:cs="Times New Roman"/>
          <w:color w:val="000000"/>
          <w:shd w:val="clear" w:color="auto" w:fill="FFFFFF"/>
          <w:lang w:bidi="he-IL"/>
        </w:rPr>
        <w:br/>
        <w:t xml:space="preserve">by the Universal Service Administrative Company (USAC) mechanism, as provided for </w:t>
      </w:r>
    </w:p>
    <w:p w14:paraId="53257263" w14:textId="77777777" w:rsidR="0096683E" w:rsidRDefault="0096683E" w:rsidP="0096683E">
      <w:pPr>
        <w:pStyle w:val="Style"/>
        <w:shd w:val="clear" w:color="auto" w:fill="FFFFFF"/>
        <w:ind w:right="67" w:firstLine="720"/>
        <w:rPr>
          <w:rFonts w:ascii="Times New Roman" w:hAnsi="Times New Roman" w:cs="Times New Roman"/>
          <w:color w:val="000000"/>
          <w:shd w:val="clear" w:color="auto" w:fill="FFFFFF"/>
          <w:lang w:bidi="he-IL"/>
        </w:rPr>
      </w:pPr>
      <w:r>
        <w:rPr>
          <w:rFonts w:ascii="Times New Roman" w:hAnsi="Times New Roman" w:cs="Times New Roman"/>
          <w:color w:val="000000"/>
          <w:shd w:val="clear" w:color="auto" w:fill="FFFFFF"/>
          <w:lang w:bidi="he-IL"/>
        </w:rPr>
        <w:t xml:space="preserve">and authorized under the Federal Telecommunications Act of </w:t>
      </w:r>
      <w:r>
        <w:rPr>
          <w:rFonts w:ascii="Times New Roman" w:hAnsi="Times New Roman" w:cs="Times New Roman"/>
          <w:color w:val="000000"/>
          <w:w w:val="113"/>
          <w:shd w:val="clear" w:color="auto" w:fill="FFFFFF"/>
          <w:lang w:bidi="he-IL"/>
        </w:rPr>
        <w:t>1996</w:t>
      </w:r>
    </w:p>
    <w:p w14:paraId="5EA22DCF" w14:textId="77777777" w:rsidR="0096683E" w:rsidRDefault="0096683E" w:rsidP="0096683E">
      <w:pPr>
        <w:pStyle w:val="Style"/>
        <w:shd w:val="clear" w:color="auto" w:fill="FFFFFF"/>
        <w:ind w:left="724" w:right="67" w:firstLine="60"/>
        <w:rPr>
          <w:rFonts w:ascii="Times New Roman" w:hAnsi="Times New Roman" w:cs="Times New Roman"/>
          <w:color w:val="000000"/>
          <w:shd w:val="clear" w:color="auto" w:fill="FFFFFF"/>
          <w:lang w:bidi="he-IL"/>
        </w:rPr>
      </w:pPr>
    </w:p>
    <w:p w14:paraId="0EC442FB" w14:textId="77777777" w:rsidR="0096683E" w:rsidRDefault="0096683E" w:rsidP="0096683E">
      <w:pPr>
        <w:pStyle w:val="Style"/>
        <w:numPr>
          <w:ilvl w:val="0"/>
          <w:numId w:val="41"/>
        </w:numPr>
        <w:shd w:val="clear" w:color="auto" w:fill="FFFFFF"/>
        <w:ind w:right="278"/>
        <w:rPr>
          <w:rFonts w:ascii="Times New Roman" w:hAnsi="Times New Roman" w:cs="Times New Roman"/>
          <w:color w:val="000000"/>
          <w:shd w:val="clear" w:color="auto" w:fill="FFFFFF"/>
        </w:rPr>
      </w:pPr>
      <w:r>
        <w:rPr>
          <w:rFonts w:ascii="Times New Roman" w:hAnsi="Times New Roman"/>
        </w:rPr>
        <w:t xml:space="preserve">The consortium and or its HCP’s </w:t>
      </w:r>
      <w:r>
        <w:rPr>
          <w:rFonts w:ascii="Times New Roman" w:hAnsi="Times New Roman" w:cs="Times New Roman"/>
          <w:color w:val="000000"/>
          <w:shd w:val="clear" w:color="auto" w:fill="FFFFFF"/>
          <w:lang w:bidi="he-IL"/>
        </w:rPr>
        <w:t>will contract directly with organizations capable of performing the requirements of this RFP. Bidders must represent themselves. Brokers or commissioned agents will not be allowed to represent bidders during the proposal process.</w:t>
      </w:r>
    </w:p>
    <w:p w14:paraId="1A4A566D" w14:textId="77777777" w:rsidR="0096683E" w:rsidRDefault="0096683E" w:rsidP="0096683E">
      <w:pPr>
        <w:pStyle w:val="Style"/>
        <w:shd w:val="clear" w:color="auto" w:fill="FFFFFF"/>
        <w:ind w:right="278"/>
        <w:rPr>
          <w:rFonts w:ascii="Times New Roman" w:hAnsi="Times New Roman" w:cs="Times New Roman"/>
          <w:color w:val="000000"/>
          <w:shd w:val="clear" w:color="auto" w:fill="FFFFFF"/>
        </w:rPr>
      </w:pPr>
    </w:p>
    <w:p w14:paraId="30E252C3" w14:textId="77777777" w:rsidR="0096683E" w:rsidRDefault="0096683E" w:rsidP="0096683E">
      <w:pPr>
        <w:pStyle w:val="Style"/>
        <w:numPr>
          <w:ilvl w:val="0"/>
          <w:numId w:val="41"/>
        </w:numPr>
        <w:shd w:val="clear" w:color="auto" w:fill="FFFFFF"/>
        <w:ind w:right="278"/>
        <w:rPr>
          <w:rFonts w:ascii="Times New Roman" w:hAnsi="Times New Roman" w:cs="Times New Roman"/>
          <w:color w:val="000000"/>
          <w:shd w:val="clear" w:color="auto" w:fill="FFFFFF"/>
        </w:rPr>
      </w:pPr>
      <w:r>
        <w:rPr>
          <w:rFonts w:ascii="Times New Roman" w:hAnsi="Times New Roman" w:cs="Times New Roman"/>
          <w:color w:val="000000"/>
          <w:shd w:val="clear" w:color="auto" w:fill="FFFFFF"/>
          <w:lang w:bidi="he-IL"/>
        </w:rPr>
        <w:t xml:space="preserve">We are not responsible for any costs incurred by a vendor related to the preparation or delivery of the proposal, or any other activities conducted by the vendor as it relates to this RFP. Changes in applicable laws and rules may affect the award process or any resulting contracts. Vendors are responsible for ascertaining pertinent legal requirements and restrictions. Vendors are encouraged to visit the official FCC website pertaining to the Healthcare Connect Fund, at: http://www.usac.org/rhc </w:t>
      </w:r>
    </w:p>
    <w:p w14:paraId="758DE165" w14:textId="77777777" w:rsidR="0096683E" w:rsidRDefault="0096683E" w:rsidP="0096683E">
      <w:pPr>
        <w:pStyle w:val="Style"/>
        <w:shd w:val="clear" w:color="auto" w:fill="FFFFFF"/>
        <w:ind w:right="216"/>
        <w:rPr>
          <w:rFonts w:ascii="Times New Roman" w:hAnsi="Times New Roman" w:cs="Times New Roman"/>
          <w:color w:val="000000"/>
          <w:shd w:val="clear" w:color="auto" w:fill="FFFFFF"/>
          <w:lang w:bidi="he-IL"/>
        </w:rPr>
      </w:pPr>
    </w:p>
    <w:p w14:paraId="5F0CE8BC" w14:textId="77777777" w:rsidR="0096683E" w:rsidRDefault="0096683E" w:rsidP="0096683E">
      <w:pPr>
        <w:pStyle w:val="Style"/>
        <w:numPr>
          <w:ilvl w:val="0"/>
          <w:numId w:val="41"/>
        </w:numPr>
        <w:shd w:val="clear" w:color="auto" w:fill="FFFFFF"/>
        <w:ind w:right="278"/>
        <w:rPr>
          <w:rFonts w:ascii="Times New Roman" w:hAnsi="Times New Roman" w:cs="Times New Roman"/>
          <w:color w:val="000000"/>
          <w:shd w:val="clear" w:color="auto" w:fill="FFFFFF"/>
        </w:rPr>
      </w:pPr>
      <w:r>
        <w:rPr>
          <w:rFonts w:ascii="Times New Roman" w:hAnsi="Times New Roman"/>
        </w:rPr>
        <w:t xml:space="preserve">We </w:t>
      </w:r>
      <w:r>
        <w:rPr>
          <w:rFonts w:ascii="Times New Roman" w:hAnsi="Times New Roman" w:cs="Times New Roman"/>
          <w:color w:val="000000"/>
          <w:shd w:val="clear" w:color="auto" w:fill="FFFFFF"/>
          <w:lang w:bidi="he-IL"/>
        </w:rPr>
        <w:t>may seek clarifications concerning the submitted proposal.</w:t>
      </w:r>
    </w:p>
    <w:p w14:paraId="0D4956AE" w14:textId="77777777" w:rsidR="0096683E" w:rsidRDefault="0096683E" w:rsidP="0096683E">
      <w:pPr>
        <w:pStyle w:val="Style"/>
        <w:shd w:val="clear" w:color="auto" w:fill="FFFFFF"/>
        <w:ind w:right="278"/>
        <w:rPr>
          <w:rFonts w:ascii="Times New Roman" w:hAnsi="Times New Roman" w:cs="Times New Roman"/>
          <w:color w:val="000000"/>
          <w:shd w:val="clear" w:color="auto" w:fill="FFFFFF"/>
        </w:rPr>
      </w:pPr>
    </w:p>
    <w:p w14:paraId="518F17A5" w14:textId="77777777" w:rsidR="0096683E" w:rsidRDefault="0096683E" w:rsidP="0096683E">
      <w:pPr>
        <w:pStyle w:val="Style"/>
        <w:numPr>
          <w:ilvl w:val="0"/>
          <w:numId w:val="41"/>
        </w:numPr>
        <w:shd w:val="clear" w:color="auto" w:fill="FFFFFF"/>
        <w:ind w:right="278"/>
        <w:rPr>
          <w:rFonts w:ascii="Times New Roman" w:hAnsi="Times New Roman" w:cs="Times New Roman"/>
          <w:color w:val="000000"/>
          <w:shd w:val="clear" w:color="auto" w:fill="FFFFFF"/>
          <w:lang w:bidi="he-IL"/>
        </w:rPr>
      </w:pPr>
      <w:r>
        <w:rPr>
          <w:rFonts w:ascii="Times New Roman" w:hAnsi="Times New Roman" w:cs="Times New Roman"/>
          <w:color w:val="000000"/>
          <w:shd w:val="clear" w:color="auto" w:fill="FFFFFF"/>
          <w:lang w:bidi="he-IL"/>
        </w:rPr>
        <w:t xml:space="preserve">The proposer(s) will be bound to perform according to the terms of this RFP and their Proposals. </w:t>
      </w:r>
    </w:p>
    <w:p w14:paraId="798AE4E3" w14:textId="77777777" w:rsidR="0096683E" w:rsidRDefault="0096683E" w:rsidP="0096683E">
      <w:pPr>
        <w:pStyle w:val="Style"/>
        <w:shd w:val="clear" w:color="auto" w:fill="FFFFFF"/>
        <w:ind w:left="720" w:right="278"/>
        <w:rPr>
          <w:rFonts w:ascii="Times New Roman" w:hAnsi="Times New Roman" w:cs="Times New Roman"/>
          <w:color w:val="000000"/>
          <w:shd w:val="clear" w:color="auto" w:fill="FFFFFF"/>
          <w:lang w:bidi="he-IL"/>
        </w:rPr>
      </w:pPr>
    </w:p>
    <w:p w14:paraId="607BD166" w14:textId="77777777" w:rsidR="0096683E" w:rsidRDefault="0096683E" w:rsidP="0096683E">
      <w:pPr>
        <w:pStyle w:val="Style"/>
        <w:numPr>
          <w:ilvl w:val="0"/>
          <w:numId w:val="41"/>
        </w:numPr>
        <w:shd w:val="clear" w:color="auto" w:fill="FFFFFF"/>
        <w:ind w:right="772"/>
        <w:rPr>
          <w:rFonts w:ascii="Times New Roman" w:hAnsi="Times New Roman" w:cs="Times New Roman"/>
          <w:color w:val="000000"/>
          <w:shd w:val="clear" w:color="auto" w:fill="FFFFFF"/>
          <w:lang w:bidi="he-IL"/>
        </w:rPr>
      </w:pPr>
      <w:r>
        <w:rPr>
          <w:rFonts w:ascii="Times New Roman" w:hAnsi="Times New Roman" w:cs="Times New Roman"/>
          <w:color w:val="000000"/>
          <w:shd w:val="clear" w:color="auto" w:fill="FFFFFF"/>
          <w:lang w:bidi="he-IL"/>
        </w:rPr>
        <w:t xml:space="preserve">The bidding period is 28 days from the day it is posted on the USAC web site. The proposal evaluation period is anticipated to be a minimum of 14 business days. </w:t>
      </w:r>
    </w:p>
    <w:p w14:paraId="091D167E" w14:textId="77777777" w:rsidR="0096683E" w:rsidRDefault="0096683E" w:rsidP="0096683E">
      <w:pPr>
        <w:pStyle w:val="Style"/>
        <w:shd w:val="clear" w:color="auto" w:fill="FFFFFF"/>
        <w:ind w:left="720"/>
        <w:rPr>
          <w:rFonts w:ascii="Times New Roman" w:hAnsi="Times New Roman" w:cs="Times New Roman"/>
          <w:color w:val="000000"/>
          <w:shd w:val="clear" w:color="auto" w:fill="FFFFFF"/>
          <w:lang w:bidi="he-IL"/>
        </w:rPr>
      </w:pPr>
    </w:p>
    <w:p w14:paraId="3BF48A7C" w14:textId="77777777" w:rsidR="0096683E" w:rsidRDefault="0096683E" w:rsidP="0096683E">
      <w:pPr>
        <w:pStyle w:val="Style"/>
        <w:numPr>
          <w:ilvl w:val="0"/>
          <w:numId w:val="41"/>
        </w:numPr>
        <w:shd w:val="clear" w:color="auto" w:fill="FFFFFF"/>
        <w:rPr>
          <w:rFonts w:ascii="Times New Roman" w:hAnsi="Times New Roman" w:cs="Times New Roman"/>
          <w:color w:val="000000"/>
          <w:shd w:val="clear" w:color="auto" w:fill="FFFFFF"/>
          <w:lang w:bidi="he-IL"/>
        </w:rPr>
      </w:pPr>
      <w:r>
        <w:rPr>
          <w:rFonts w:ascii="Times New Roman" w:hAnsi="Times New Roman" w:cs="Times New Roman"/>
          <w:color w:val="000000"/>
          <w:shd w:val="clear" w:color="auto" w:fill="FFFFFF"/>
          <w:lang w:bidi="he-IL"/>
        </w:rPr>
        <w:t xml:space="preserve">Bids are being requested for connections and services that already have circuits in place and are under existing contracts. Vendors holding these contracts should view this RFP as an opportunity to extend or expand what is already in place under an existing contract. </w:t>
      </w:r>
      <w:r>
        <w:rPr>
          <w:rFonts w:ascii="Times New Roman" w:hAnsi="Times New Roman" w:cs="Times New Roman"/>
          <w:color w:val="000000"/>
          <w:w w:val="85"/>
          <w:shd w:val="clear" w:color="auto" w:fill="FFFFFF"/>
          <w:lang w:bidi="he-IL"/>
        </w:rPr>
        <w:t xml:space="preserve">If </w:t>
      </w:r>
      <w:r>
        <w:rPr>
          <w:rFonts w:ascii="Times New Roman" w:hAnsi="Times New Roman" w:cs="Times New Roman"/>
          <w:color w:val="000000"/>
          <w:shd w:val="clear" w:color="auto" w:fill="FFFFFF"/>
          <w:lang w:bidi="he-IL"/>
        </w:rPr>
        <w:t>existing bids are deemed the most "cost effective," the existing vendors' solutions may be selected with whatever contract modifications are required to meet the new circumstances and HCF rules. New vendors are welcome to bid on any service.</w:t>
      </w:r>
    </w:p>
    <w:p w14:paraId="2F717F0E" w14:textId="77777777" w:rsidR="0096683E" w:rsidRDefault="0096683E" w:rsidP="0096683E">
      <w:pPr>
        <w:pStyle w:val="Style"/>
        <w:shd w:val="clear" w:color="auto" w:fill="FFFFFF"/>
        <w:rPr>
          <w:rFonts w:ascii="Times New Roman" w:hAnsi="Times New Roman" w:cs="Times New Roman"/>
          <w:color w:val="000000"/>
          <w:shd w:val="clear" w:color="auto" w:fill="FFFFFF"/>
          <w:lang w:bidi="he-IL"/>
        </w:rPr>
      </w:pPr>
    </w:p>
    <w:p w14:paraId="302404EB" w14:textId="77777777" w:rsidR="0096683E" w:rsidRDefault="0096683E" w:rsidP="0096683E">
      <w:pPr>
        <w:pStyle w:val="Style"/>
        <w:numPr>
          <w:ilvl w:val="0"/>
          <w:numId w:val="41"/>
        </w:numPr>
        <w:shd w:val="clear" w:color="auto" w:fill="FFFFFF"/>
        <w:ind w:right="278"/>
        <w:rPr>
          <w:rFonts w:ascii="Times New Roman" w:hAnsi="Times New Roman" w:cs="Times New Roman"/>
          <w:color w:val="000000"/>
          <w:shd w:val="clear" w:color="auto" w:fill="FFFFFF"/>
          <w:lang w:bidi="he-IL"/>
        </w:rPr>
      </w:pPr>
      <w:r>
        <w:rPr>
          <w:rFonts w:ascii="Times New Roman" w:hAnsi="Times New Roman" w:cs="Times New Roman"/>
          <w:color w:val="000000"/>
          <w:shd w:val="clear" w:color="auto" w:fill="FFFFFF"/>
          <w:lang w:bidi="he-IL"/>
        </w:rPr>
        <w:t>In accordance with the Site and Substitution Rules found in the order we</w:t>
      </w:r>
      <w:r>
        <w:rPr>
          <w:rFonts w:ascii="Times New Roman" w:hAnsi="Times New Roman"/>
        </w:rPr>
        <w:t xml:space="preserve"> </w:t>
      </w:r>
      <w:r>
        <w:rPr>
          <w:rFonts w:ascii="Times New Roman" w:hAnsi="Times New Roman" w:cs="Times New Roman"/>
          <w:color w:val="000000"/>
          <w:shd w:val="clear" w:color="auto" w:fill="FFFFFF"/>
          <w:lang w:bidi="he-IL"/>
        </w:rPr>
        <w:t>will extend this RFP to include new Healthcare providers that become new members of our consortium during the length of this agreement.</w:t>
      </w:r>
    </w:p>
    <w:p w14:paraId="70DD7420" w14:textId="77777777" w:rsidR="0096683E" w:rsidRDefault="0096683E" w:rsidP="0096683E">
      <w:pPr>
        <w:pStyle w:val="Style"/>
        <w:shd w:val="clear" w:color="auto" w:fill="FFFFFF"/>
        <w:ind w:right="772"/>
        <w:rPr>
          <w:rFonts w:ascii="Times New Roman" w:hAnsi="Times New Roman" w:cs="Times New Roman"/>
          <w:color w:val="000000"/>
          <w:shd w:val="clear" w:color="auto" w:fill="FFFFFF"/>
          <w:lang w:bidi="he-IL"/>
        </w:rPr>
      </w:pPr>
    </w:p>
    <w:p w14:paraId="7ABCD7C6" w14:textId="77777777" w:rsidR="0096683E" w:rsidRDefault="0096683E" w:rsidP="0096683E">
      <w:pPr>
        <w:pStyle w:val="Style"/>
        <w:numPr>
          <w:ilvl w:val="0"/>
          <w:numId w:val="41"/>
        </w:numPr>
        <w:shd w:val="clear" w:color="auto" w:fill="FFFFFF"/>
        <w:ind w:right="278"/>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 xml:space="preserve">The vendor(s) will be responsible for all network hardware purchasing and maintenance to terminate the new connection at the </w:t>
      </w:r>
      <w:proofErr w:type="gramStart"/>
      <w:r>
        <w:rPr>
          <w:rFonts w:ascii="Times New Roman" w:hAnsi="Times New Roman" w:cs="Times New Roman"/>
          <w:color w:val="000000"/>
          <w:shd w:val="clear" w:color="auto" w:fill="FFFFFF"/>
        </w:rPr>
        <w:t>premise</w:t>
      </w:r>
      <w:proofErr w:type="gramEnd"/>
      <w:r>
        <w:rPr>
          <w:rFonts w:ascii="Times New Roman" w:hAnsi="Times New Roman" w:cs="Times New Roman"/>
          <w:color w:val="000000"/>
          <w:shd w:val="clear" w:color="auto" w:fill="FFFFFF"/>
        </w:rPr>
        <w:t xml:space="preserve"> and provide a single point of demarcation unless otherwise specified in this RFP.</w:t>
      </w:r>
    </w:p>
    <w:p w14:paraId="39AEB35A" w14:textId="77777777" w:rsidR="0096683E" w:rsidRDefault="0096683E" w:rsidP="0096683E">
      <w:pPr>
        <w:pStyle w:val="ListParagraph"/>
        <w:rPr>
          <w:rFonts w:ascii="Times New Roman" w:hAnsi="Times New Roman"/>
          <w:color w:val="000000"/>
          <w:shd w:val="clear" w:color="auto" w:fill="FFFFFF"/>
        </w:rPr>
      </w:pPr>
    </w:p>
    <w:p w14:paraId="7E23573D" w14:textId="77777777" w:rsidR="0096683E" w:rsidRPr="006B33F0" w:rsidRDefault="0096683E" w:rsidP="0096683E">
      <w:pPr>
        <w:pStyle w:val="Style"/>
        <w:numPr>
          <w:ilvl w:val="0"/>
          <w:numId w:val="41"/>
        </w:numPr>
        <w:shd w:val="clear" w:color="auto" w:fill="FFFFFF"/>
        <w:ind w:right="101"/>
        <w:rPr>
          <w:rFonts w:ascii="Times New Roman" w:hAnsi="Times New Roman" w:cs="Times New Roman"/>
          <w:b/>
          <w:bCs/>
          <w:color w:val="000000"/>
          <w:shd w:val="clear" w:color="auto" w:fill="FFFFFF"/>
          <w:lang w:bidi="he-IL"/>
        </w:rPr>
      </w:pPr>
      <w:r>
        <w:rPr>
          <w:rFonts w:ascii="Times New Roman" w:hAnsi="Times New Roman" w:cs="Times New Roman"/>
          <w:color w:val="000000"/>
          <w:shd w:val="clear" w:color="auto" w:fill="FFFFFF"/>
          <w:lang w:bidi="he-IL"/>
        </w:rPr>
        <w:t xml:space="preserve">Questions concerning this RFP should be submitted to </w:t>
      </w:r>
      <w:r>
        <w:rPr>
          <w:rFonts w:ascii="Times New Roman" w:hAnsi="Times New Roman" w:cs="Times New Roman"/>
          <w:color w:val="000000"/>
          <w:shd w:val="clear" w:color="auto" w:fill="FFFFFF"/>
        </w:rPr>
        <w:t>Steve Rau</w:t>
      </w:r>
      <w:r>
        <w:rPr>
          <w:rFonts w:ascii="Times New Roman" w:hAnsi="Times New Roman" w:cs="Times New Roman"/>
          <w:color w:val="000000"/>
          <w:shd w:val="clear" w:color="auto" w:fill="FFFFFF"/>
          <w:lang w:bidi="he-IL"/>
        </w:rPr>
        <w:t xml:space="preserve"> at:</w:t>
      </w:r>
    </w:p>
    <w:p w14:paraId="2CD6AD4E" w14:textId="77777777" w:rsidR="0096683E" w:rsidRDefault="0096683E" w:rsidP="0096683E">
      <w:pPr>
        <w:pStyle w:val="ListParagraph"/>
        <w:ind w:left="1440"/>
        <w:rPr>
          <w:rFonts w:ascii="Times New Roman" w:hAnsi="Times New Roman"/>
          <w:color w:val="000000"/>
          <w:shd w:val="clear" w:color="auto" w:fill="FFFFFF"/>
          <w:lang w:bidi="he-IL"/>
        </w:rPr>
      </w:pPr>
    </w:p>
    <w:p w14:paraId="42C363C6" w14:textId="77777777" w:rsidR="0096683E" w:rsidRDefault="0096683E" w:rsidP="0096683E">
      <w:pPr>
        <w:pStyle w:val="ListParagraph"/>
        <w:ind w:left="1440"/>
        <w:rPr>
          <w:rFonts w:ascii="Times New Roman" w:hAnsi="Times New Roman"/>
          <w:color w:val="000000"/>
          <w:shd w:val="clear" w:color="auto" w:fill="FFFFFF"/>
          <w:lang w:bidi="he-IL"/>
        </w:rPr>
      </w:pPr>
      <w:r>
        <w:rPr>
          <w:rFonts w:ascii="Times New Roman" w:hAnsi="Times New Roman"/>
          <w:color w:val="000000"/>
          <w:shd w:val="clear" w:color="auto" w:fill="FFFFFF"/>
          <w:lang w:bidi="he-IL"/>
        </w:rPr>
        <w:lastRenderedPageBreak/>
        <w:t>Steve Rau, CEO</w:t>
      </w:r>
    </w:p>
    <w:p w14:paraId="5CD785FC" w14:textId="77777777" w:rsidR="0096683E" w:rsidRDefault="0096683E" w:rsidP="0096683E">
      <w:pPr>
        <w:pStyle w:val="ListParagraph"/>
        <w:ind w:left="1440"/>
        <w:rPr>
          <w:rFonts w:ascii="Times New Roman" w:hAnsi="Times New Roman"/>
          <w:color w:val="000000"/>
          <w:shd w:val="clear" w:color="auto" w:fill="FFFFFF"/>
          <w:lang w:bidi="he-IL"/>
        </w:rPr>
      </w:pPr>
      <w:proofErr w:type="spellStart"/>
      <w:r>
        <w:rPr>
          <w:rFonts w:ascii="Times New Roman" w:hAnsi="Times New Roman"/>
          <w:color w:val="000000"/>
          <w:shd w:val="clear" w:color="auto" w:fill="FFFFFF"/>
          <w:lang w:bidi="he-IL"/>
        </w:rPr>
        <w:t>Channelford</w:t>
      </w:r>
      <w:proofErr w:type="spellEnd"/>
      <w:r>
        <w:rPr>
          <w:rFonts w:ascii="Times New Roman" w:hAnsi="Times New Roman"/>
          <w:color w:val="000000"/>
          <w:shd w:val="clear" w:color="auto" w:fill="FFFFFF"/>
          <w:lang w:bidi="he-IL"/>
        </w:rPr>
        <w:t xml:space="preserve"> Associates Inc.</w:t>
      </w:r>
    </w:p>
    <w:p w14:paraId="533BF355" w14:textId="77777777" w:rsidR="0096683E" w:rsidRDefault="0096683E" w:rsidP="0096683E">
      <w:pPr>
        <w:pStyle w:val="ListParagraph"/>
        <w:ind w:left="1440"/>
        <w:rPr>
          <w:rFonts w:ascii="Times New Roman" w:hAnsi="Times New Roman"/>
          <w:color w:val="000000"/>
          <w:shd w:val="clear" w:color="auto" w:fill="FFFFFF"/>
          <w:lang w:bidi="he-IL"/>
        </w:rPr>
      </w:pPr>
      <w:hyperlink r:id="rId13" w:history="1">
        <w:r w:rsidRPr="00C572A5">
          <w:rPr>
            <w:rStyle w:val="Hyperlink"/>
            <w:rFonts w:ascii="Times New Roman" w:hAnsi="Times New Roman"/>
            <w:shd w:val="clear" w:color="auto" w:fill="FFFFFF"/>
            <w:lang w:bidi="he-IL"/>
          </w:rPr>
          <w:t>bids@channelford.com</w:t>
        </w:r>
      </w:hyperlink>
    </w:p>
    <w:p w14:paraId="3DF2D51A" w14:textId="77777777" w:rsidR="0096683E" w:rsidRDefault="0096683E" w:rsidP="0096683E">
      <w:pPr>
        <w:pStyle w:val="ListParagraph"/>
        <w:ind w:left="1440"/>
        <w:rPr>
          <w:rFonts w:ascii="Times New Roman" w:hAnsi="Times New Roman"/>
          <w:color w:val="000000"/>
          <w:shd w:val="clear" w:color="auto" w:fill="FFFFFF"/>
          <w:lang w:bidi="he-IL"/>
        </w:rPr>
      </w:pPr>
      <w:r>
        <w:rPr>
          <w:rFonts w:ascii="Times New Roman" w:hAnsi="Times New Roman"/>
          <w:color w:val="000000"/>
          <w:shd w:val="clear" w:color="auto" w:fill="FFFFFF"/>
          <w:lang w:bidi="he-IL"/>
        </w:rPr>
        <w:t>818-625-1050</w:t>
      </w:r>
    </w:p>
    <w:p w14:paraId="27E61C64" w14:textId="77777777" w:rsidR="0096683E" w:rsidRDefault="0096683E" w:rsidP="0096683E">
      <w:pPr>
        <w:pStyle w:val="Style"/>
        <w:shd w:val="clear" w:color="auto" w:fill="FFFFFF"/>
        <w:ind w:left="720" w:right="101"/>
        <w:rPr>
          <w:rFonts w:ascii="Times New Roman" w:hAnsi="Times New Roman" w:cs="Times New Roman"/>
          <w:b/>
          <w:bCs/>
          <w:color w:val="000000"/>
          <w:shd w:val="clear" w:color="auto" w:fill="FFFFFF"/>
          <w:lang w:bidi="he-IL"/>
        </w:rPr>
      </w:pPr>
      <w:r>
        <w:rPr>
          <w:rFonts w:ascii="Times New Roman" w:hAnsi="Times New Roman" w:cs="Times New Roman"/>
          <w:color w:val="000000"/>
          <w:shd w:val="clear" w:color="auto" w:fill="FFFFFF"/>
          <w:lang w:bidi="he-IL"/>
        </w:rPr>
        <w:t xml:space="preserve">Vendors are invited to submit written questions and/or requests, interpretations, consideration, or acceptance concerning this RFP preferably within fifteen business days from the posting of the RFP. Any communications not sent to the email address will not be entertained. </w:t>
      </w:r>
      <w:r>
        <w:rPr>
          <w:rFonts w:ascii="Times New Roman" w:hAnsi="Times New Roman" w:cs="Times New Roman"/>
          <w:color w:val="000000"/>
          <w:shd w:val="clear" w:color="auto" w:fill="FFFFFF"/>
        </w:rPr>
        <w:t xml:space="preserve">In addition, </w:t>
      </w:r>
      <w:r>
        <w:rPr>
          <w:rFonts w:ascii="Times New Roman" w:hAnsi="Times New Roman" w:cs="Times New Roman"/>
          <w:b/>
          <w:bCs/>
          <w:color w:val="000000"/>
          <w:shd w:val="clear" w:color="auto" w:fill="FFFFFF"/>
        </w:rPr>
        <w:t xml:space="preserve">please ensure that the subject line of the email references this RFP with its consortium name from the title page. </w:t>
      </w:r>
    </w:p>
    <w:p w14:paraId="41DBE8EB" w14:textId="77777777" w:rsidR="0096683E" w:rsidRDefault="0096683E" w:rsidP="0096683E">
      <w:pPr>
        <w:pStyle w:val="ListParagraph"/>
        <w:rPr>
          <w:rFonts w:ascii="Times New Roman" w:hAnsi="Times New Roman"/>
          <w:b/>
          <w:bCs/>
          <w:color w:val="000000"/>
          <w:shd w:val="clear" w:color="auto" w:fill="FFFFFF"/>
          <w:lang w:bidi="he-IL"/>
        </w:rPr>
      </w:pPr>
    </w:p>
    <w:p w14:paraId="2C8348E1" w14:textId="77777777" w:rsidR="0096683E" w:rsidRDefault="0096683E" w:rsidP="0096683E">
      <w:pPr>
        <w:pStyle w:val="Style"/>
        <w:numPr>
          <w:ilvl w:val="0"/>
          <w:numId w:val="41"/>
        </w:numPr>
        <w:shd w:val="clear" w:color="auto" w:fill="FFFFFF"/>
        <w:ind w:right="105"/>
        <w:rPr>
          <w:rFonts w:ascii="Times New Roman" w:hAnsi="Times New Roman" w:cs="Times New Roman"/>
          <w:color w:val="000000"/>
          <w:shd w:val="clear" w:color="auto" w:fill="FFFFFF"/>
          <w:lang w:bidi="he-IL"/>
        </w:rPr>
      </w:pPr>
      <w:r>
        <w:rPr>
          <w:rFonts w:ascii="Times New Roman" w:hAnsi="Times New Roman" w:cs="Times New Roman"/>
          <w:color w:val="000000"/>
          <w:shd w:val="clear" w:color="auto" w:fill="FFFFFF"/>
          <w:lang w:bidi="he-IL"/>
        </w:rPr>
        <w:t xml:space="preserve">All questions and responses will be shared with all bidders. </w:t>
      </w:r>
    </w:p>
    <w:p w14:paraId="438F9A7B" w14:textId="77777777" w:rsidR="0096683E" w:rsidRDefault="0096683E" w:rsidP="0096683E">
      <w:pPr>
        <w:pStyle w:val="Style"/>
        <w:shd w:val="clear" w:color="auto" w:fill="FFFFFF"/>
        <w:ind w:right="105"/>
        <w:rPr>
          <w:rFonts w:ascii="Times New Roman" w:hAnsi="Times New Roman" w:cs="Times New Roman"/>
          <w:color w:val="000000"/>
          <w:shd w:val="clear" w:color="auto" w:fill="FFFFFF"/>
          <w:lang w:bidi="he-IL"/>
        </w:rPr>
      </w:pPr>
    </w:p>
    <w:p w14:paraId="77264A1B" w14:textId="77777777" w:rsidR="0096683E" w:rsidRPr="006B33F0" w:rsidRDefault="0096683E" w:rsidP="0096683E">
      <w:pPr>
        <w:pStyle w:val="Style"/>
        <w:numPr>
          <w:ilvl w:val="0"/>
          <w:numId w:val="41"/>
        </w:numPr>
        <w:shd w:val="clear" w:color="auto" w:fill="FFFFFF"/>
        <w:ind w:right="19"/>
        <w:rPr>
          <w:rFonts w:ascii="Times New Roman" w:hAnsi="Times New Roman" w:cs="Times New Roman"/>
          <w:color w:val="000000"/>
          <w:shd w:val="clear" w:color="auto" w:fill="FFFFFF"/>
          <w:lang w:bidi="he-IL"/>
        </w:rPr>
      </w:pPr>
      <w:r>
        <w:rPr>
          <w:rFonts w:ascii="Times New Roman" w:hAnsi="Times New Roman" w:cs="Times New Roman"/>
          <w:color w:val="000000"/>
          <w:shd w:val="clear" w:color="auto" w:fill="FFFFFF"/>
          <w:lang w:bidi="he-IL"/>
        </w:rPr>
        <w:t xml:space="preserve">In the event it becomes necessary to amend, add to or delete any part of the RFP, the </w:t>
      </w:r>
      <w:r>
        <w:rPr>
          <w:rFonts w:ascii="Times New Roman" w:hAnsi="Times New Roman" w:cs="Times New Roman"/>
          <w:color w:val="000000"/>
          <w:shd w:val="clear" w:color="auto" w:fill="FFFFFF"/>
          <w:lang w:bidi="he-IL"/>
        </w:rPr>
        <w:br/>
        <w:t xml:space="preserve">amendment will be posted on the USAC website. All bidders will be notified of the revision. </w:t>
      </w:r>
    </w:p>
    <w:p w14:paraId="12F5DD74" w14:textId="77777777" w:rsidR="0096683E" w:rsidRPr="00540891" w:rsidRDefault="0096683E" w:rsidP="0096683E">
      <w:bookmarkStart w:id="10" w:name="_Toc442627392"/>
      <w:bookmarkStart w:id="11" w:name="_Toc442627998"/>
      <w:bookmarkStart w:id="12" w:name="_Toc27052257"/>
      <w:bookmarkStart w:id="13" w:name="_Toc52354861"/>
    </w:p>
    <w:p w14:paraId="7D3D777D" w14:textId="77777777" w:rsidR="0096683E" w:rsidRDefault="0096683E" w:rsidP="0096683E">
      <w:bookmarkStart w:id="14" w:name="_Toc442627393"/>
      <w:bookmarkStart w:id="15" w:name="_Toc442627999"/>
      <w:bookmarkStart w:id="16" w:name="_Toc442627394"/>
      <w:bookmarkEnd w:id="10"/>
      <w:bookmarkEnd w:id="11"/>
      <w:bookmarkEnd w:id="12"/>
      <w:bookmarkEnd w:id="13"/>
    </w:p>
    <w:p w14:paraId="3A1DFA23" w14:textId="77777777" w:rsidR="0096683E" w:rsidRDefault="0096683E" w:rsidP="0096683E"/>
    <w:p w14:paraId="2B11D0C8" w14:textId="77777777" w:rsidR="0096683E" w:rsidRDefault="0096683E" w:rsidP="0096683E"/>
    <w:p w14:paraId="658347BE" w14:textId="77777777" w:rsidR="0096683E" w:rsidRDefault="0096683E" w:rsidP="0096683E"/>
    <w:p w14:paraId="786441FA" w14:textId="77777777" w:rsidR="0096683E" w:rsidRDefault="0096683E" w:rsidP="0096683E"/>
    <w:p w14:paraId="3943FA9F" w14:textId="77777777" w:rsidR="0096683E" w:rsidRDefault="0096683E" w:rsidP="0096683E"/>
    <w:p w14:paraId="7FF287B0" w14:textId="77777777" w:rsidR="0096683E" w:rsidRDefault="0096683E" w:rsidP="0096683E"/>
    <w:p w14:paraId="164C7AA7" w14:textId="77777777" w:rsidR="0096683E" w:rsidRDefault="0096683E" w:rsidP="0096683E"/>
    <w:p w14:paraId="4A9D3427" w14:textId="77777777" w:rsidR="00992EE9" w:rsidRDefault="00992EE9" w:rsidP="0096683E"/>
    <w:p w14:paraId="65C209B2" w14:textId="77777777" w:rsidR="00992EE9" w:rsidRDefault="00992EE9" w:rsidP="0096683E"/>
    <w:p w14:paraId="37D5F210" w14:textId="77777777" w:rsidR="00992EE9" w:rsidRDefault="00992EE9" w:rsidP="0096683E"/>
    <w:p w14:paraId="0D07ADD3" w14:textId="77777777" w:rsidR="00992EE9" w:rsidRDefault="00992EE9" w:rsidP="0096683E"/>
    <w:p w14:paraId="07A71C33" w14:textId="77777777" w:rsidR="00992EE9" w:rsidRDefault="00992EE9" w:rsidP="0096683E"/>
    <w:p w14:paraId="3A2E8562" w14:textId="77777777" w:rsidR="00992EE9" w:rsidRDefault="00992EE9" w:rsidP="0096683E"/>
    <w:p w14:paraId="4C6B2FE1" w14:textId="77777777" w:rsidR="00992EE9" w:rsidRDefault="00992EE9" w:rsidP="0096683E"/>
    <w:p w14:paraId="5341B010" w14:textId="77777777" w:rsidR="0096683E" w:rsidRDefault="0096683E" w:rsidP="0096683E"/>
    <w:p w14:paraId="1A0C2743" w14:textId="77777777" w:rsidR="0096683E" w:rsidRPr="0070687D" w:rsidRDefault="0096683E" w:rsidP="0096683E">
      <w:pPr>
        <w:pStyle w:val="Heading1"/>
        <w:rPr>
          <w:rFonts w:ascii="Times New Roman" w:hAnsi="Times New Roman"/>
          <w:u w:val="single"/>
          <w:shd w:val="clear" w:color="auto" w:fill="FFFFFF"/>
        </w:rPr>
      </w:pPr>
      <w:bookmarkStart w:id="17" w:name="_Toc27052258"/>
      <w:bookmarkStart w:id="18" w:name="_Toc52354862"/>
      <w:bookmarkStart w:id="19" w:name="_Toc232585156"/>
      <w:bookmarkEnd w:id="14"/>
      <w:bookmarkEnd w:id="15"/>
      <w:bookmarkEnd w:id="16"/>
      <w:r w:rsidRPr="0070687D">
        <w:rPr>
          <w:rFonts w:ascii="Times New Roman" w:hAnsi="Times New Roman"/>
          <w:u w:val="single"/>
          <w:shd w:val="clear" w:color="auto" w:fill="FFFFFF"/>
        </w:rPr>
        <w:lastRenderedPageBreak/>
        <w:t>Proposal Requirements</w:t>
      </w:r>
      <w:bookmarkEnd w:id="17"/>
      <w:bookmarkEnd w:id="18"/>
      <w:bookmarkEnd w:id="19"/>
    </w:p>
    <w:p w14:paraId="5F4AF9D3" w14:textId="77777777" w:rsidR="0096683E" w:rsidRDefault="0096683E" w:rsidP="0096683E">
      <w:pPr>
        <w:pStyle w:val="Style"/>
        <w:shd w:val="clear" w:color="auto" w:fill="FFFFFF"/>
        <w:spacing w:line="268" w:lineRule="exact"/>
        <w:ind w:left="724" w:right="144"/>
        <w:rPr>
          <w:rFonts w:ascii="Times New Roman" w:hAnsi="Times New Roman" w:cs="Times New Roman"/>
          <w:color w:val="000000"/>
          <w:shd w:val="clear" w:color="auto" w:fill="FFFFFF"/>
        </w:rPr>
      </w:pPr>
    </w:p>
    <w:p w14:paraId="5A5EEE3D" w14:textId="77777777" w:rsidR="0096683E" w:rsidRDefault="0096683E" w:rsidP="0096683E">
      <w:pPr>
        <w:pStyle w:val="Style"/>
        <w:numPr>
          <w:ilvl w:val="0"/>
          <w:numId w:val="40"/>
        </w:numPr>
        <w:shd w:val="clear" w:color="auto" w:fill="FFFFFF"/>
        <w:spacing w:line="268" w:lineRule="exact"/>
        <w:ind w:left="630" w:right="144"/>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 xml:space="preserve">You are required as part of this bid to provide pricing for the circuits detailed in the bid pricing spreadsheet, which can be found posted on the USAC website along with this RFP. See the Bidding Instructions section for the details </w:t>
      </w:r>
      <w:proofErr w:type="gramStart"/>
      <w:r>
        <w:rPr>
          <w:rFonts w:ascii="Times New Roman" w:hAnsi="Times New Roman" w:cs="Times New Roman"/>
          <w:color w:val="000000"/>
          <w:shd w:val="clear" w:color="auto" w:fill="FFFFFF"/>
        </w:rPr>
        <w:t>for providing</w:t>
      </w:r>
      <w:proofErr w:type="gramEnd"/>
      <w:r>
        <w:rPr>
          <w:rFonts w:ascii="Times New Roman" w:hAnsi="Times New Roman" w:cs="Times New Roman"/>
          <w:color w:val="000000"/>
          <w:shd w:val="clear" w:color="auto" w:fill="FFFFFF"/>
        </w:rPr>
        <w:t xml:space="preserve"> cost information.</w:t>
      </w:r>
    </w:p>
    <w:p w14:paraId="06E68B28" w14:textId="77777777" w:rsidR="0096683E" w:rsidRDefault="0096683E" w:rsidP="0096683E">
      <w:pPr>
        <w:pStyle w:val="Style"/>
        <w:shd w:val="clear" w:color="auto" w:fill="FFFFFF"/>
        <w:spacing w:line="268" w:lineRule="exact"/>
        <w:ind w:right="144"/>
        <w:rPr>
          <w:rFonts w:ascii="Times New Roman" w:hAnsi="Times New Roman" w:cs="Times New Roman"/>
          <w:color w:val="000000"/>
          <w:shd w:val="clear" w:color="auto" w:fill="FFFFFF"/>
        </w:rPr>
      </w:pPr>
    </w:p>
    <w:p w14:paraId="55752DB6" w14:textId="77777777" w:rsidR="0096683E" w:rsidRDefault="0096683E" w:rsidP="0096683E">
      <w:pPr>
        <w:pStyle w:val="Style"/>
        <w:numPr>
          <w:ilvl w:val="0"/>
          <w:numId w:val="40"/>
        </w:numPr>
        <w:shd w:val="clear" w:color="auto" w:fill="FFFFFF"/>
        <w:spacing w:line="268" w:lineRule="exact"/>
        <w:ind w:left="630" w:right="144"/>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Provide additional documentation with name, address, telephone number, email address and any other relevant contact information.</w:t>
      </w:r>
    </w:p>
    <w:p w14:paraId="0B677118" w14:textId="77777777" w:rsidR="0096683E" w:rsidRDefault="0096683E" w:rsidP="0096683E">
      <w:pPr>
        <w:pStyle w:val="Style"/>
        <w:shd w:val="clear" w:color="auto" w:fill="FFFFFF"/>
        <w:spacing w:line="268" w:lineRule="exact"/>
        <w:ind w:right="144"/>
        <w:rPr>
          <w:rFonts w:ascii="Times New Roman" w:hAnsi="Times New Roman" w:cs="Times New Roman"/>
          <w:color w:val="000000"/>
          <w:shd w:val="clear" w:color="auto" w:fill="FFFFFF"/>
        </w:rPr>
      </w:pPr>
    </w:p>
    <w:p w14:paraId="1A6A4E42" w14:textId="77777777" w:rsidR="0096683E" w:rsidRDefault="0096683E" w:rsidP="0096683E">
      <w:pPr>
        <w:pStyle w:val="Style"/>
        <w:numPr>
          <w:ilvl w:val="0"/>
          <w:numId w:val="40"/>
        </w:numPr>
        <w:shd w:val="clear" w:color="auto" w:fill="FFFFFF"/>
        <w:spacing w:line="288" w:lineRule="exact"/>
        <w:ind w:left="630" w:right="167"/>
        <w:rPr>
          <w:rFonts w:ascii="Times New Roman" w:hAnsi="Times New Roman" w:cs="Times New Roman"/>
          <w:color w:val="000000"/>
          <w:shd w:val="clear" w:color="auto" w:fill="FFFFFF"/>
          <w:lang w:bidi="he-IL"/>
        </w:rPr>
      </w:pPr>
      <w:r>
        <w:rPr>
          <w:rFonts w:ascii="Times New Roman" w:hAnsi="Times New Roman" w:cs="Times New Roman"/>
          <w:color w:val="000000"/>
          <w:shd w:val="clear" w:color="auto" w:fill="FFFFFF"/>
          <w:lang w:bidi="he-IL"/>
        </w:rPr>
        <w:t>Provide name(s) of billing party/parties.</w:t>
      </w:r>
    </w:p>
    <w:p w14:paraId="7B48F7B7" w14:textId="77777777" w:rsidR="0096683E" w:rsidRDefault="0096683E" w:rsidP="0096683E">
      <w:pPr>
        <w:pStyle w:val="Style"/>
        <w:shd w:val="clear" w:color="auto" w:fill="FFFFFF"/>
        <w:spacing w:line="288" w:lineRule="exact"/>
        <w:ind w:left="724" w:right="167"/>
        <w:rPr>
          <w:rFonts w:ascii="Times New Roman" w:hAnsi="Times New Roman" w:cs="Times New Roman"/>
          <w:color w:val="000000"/>
          <w:shd w:val="clear" w:color="auto" w:fill="FFFFFF"/>
          <w:lang w:bidi="he-IL"/>
        </w:rPr>
      </w:pPr>
    </w:p>
    <w:p w14:paraId="39541B18" w14:textId="77777777" w:rsidR="0096683E" w:rsidRDefault="0096683E" w:rsidP="0096683E">
      <w:pPr>
        <w:pStyle w:val="Style"/>
        <w:numPr>
          <w:ilvl w:val="0"/>
          <w:numId w:val="40"/>
        </w:numPr>
        <w:shd w:val="clear" w:color="auto" w:fill="FFFFFF"/>
        <w:spacing w:line="288" w:lineRule="exact"/>
        <w:ind w:left="630" w:right="167"/>
        <w:rPr>
          <w:rFonts w:ascii="Times New Roman" w:hAnsi="Times New Roman" w:cs="Times New Roman"/>
          <w:color w:val="000000"/>
          <w:shd w:val="clear" w:color="auto" w:fill="FFFFFF"/>
          <w:lang w:bidi="he-IL"/>
        </w:rPr>
      </w:pPr>
      <w:r>
        <w:rPr>
          <w:rFonts w:ascii="Times New Roman" w:hAnsi="Times New Roman" w:cs="Times New Roman"/>
          <w:color w:val="000000"/>
          <w:shd w:val="clear" w:color="auto" w:fill="FFFFFF"/>
          <w:lang w:bidi="he-IL"/>
        </w:rPr>
        <w:t xml:space="preserve">Provide sample bill for services. Explain whether services will require multiple accounts with your company. </w:t>
      </w:r>
    </w:p>
    <w:p w14:paraId="6AA04C0C" w14:textId="77777777" w:rsidR="0096683E" w:rsidRDefault="0096683E" w:rsidP="0096683E">
      <w:pPr>
        <w:pStyle w:val="Style"/>
        <w:shd w:val="clear" w:color="auto" w:fill="FFFFFF"/>
        <w:spacing w:line="288" w:lineRule="exact"/>
        <w:ind w:left="724" w:right="167"/>
        <w:rPr>
          <w:rFonts w:ascii="Times New Roman" w:hAnsi="Times New Roman" w:cs="Times New Roman"/>
          <w:color w:val="000000"/>
          <w:shd w:val="clear" w:color="auto" w:fill="FFFFFF"/>
          <w:lang w:bidi="he-IL"/>
        </w:rPr>
      </w:pPr>
    </w:p>
    <w:p w14:paraId="22924A84" w14:textId="77777777" w:rsidR="0096683E" w:rsidRDefault="0096683E" w:rsidP="0096683E">
      <w:pPr>
        <w:pStyle w:val="Style"/>
        <w:numPr>
          <w:ilvl w:val="0"/>
          <w:numId w:val="40"/>
        </w:numPr>
        <w:shd w:val="clear" w:color="auto" w:fill="FFFFFF"/>
        <w:spacing w:before="28" w:line="259" w:lineRule="exact"/>
        <w:ind w:left="630" w:right="325"/>
        <w:rPr>
          <w:rFonts w:ascii="Times New Roman" w:hAnsi="Times New Roman" w:cs="Times New Roman"/>
          <w:color w:val="000000"/>
          <w:shd w:val="clear" w:color="auto" w:fill="FFFFFF"/>
          <w:lang w:bidi="he-IL"/>
        </w:rPr>
      </w:pPr>
      <w:r>
        <w:rPr>
          <w:rFonts w:ascii="Times New Roman" w:hAnsi="Times New Roman" w:cs="Times New Roman"/>
          <w:color w:val="000000"/>
          <w:shd w:val="clear" w:color="auto" w:fill="FFFFFF"/>
          <w:lang w:bidi="he-IL"/>
        </w:rPr>
        <w:t xml:space="preserve">The Healthcare Connect Fund Order requires that the successful bidder obtain a Service Provider Identification Number (SPIN). This may be obtained from USAC at </w:t>
      </w:r>
      <w:r>
        <w:rPr>
          <w:rFonts w:ascii="Times New Roman" w:hAnsi="Times New Roman" w:cs="Times New Roman"/>
          <w:color w:val="000000"/>
          <w:shd w:val="clear" w:color="auto" w:fill="FFFFFF"/>
          <w:lang w:bidi="he-IL"/>
        </w:rPr>
        <w:br/>
        <w:t xml:space="preserve">http://www.usac.org. Please provide the Universal Service SPIN number of billing party/parties and indicate whether the billing party/parties have complied with all USAC requirements to participate in the Healthcare Connect Fund program. </w:t>
      </w:r>
    </w:p>
    <w:p w14:paraId="614181D8" w14:textId="77777777" w:rsidR="0096683E" w:rsidRDefault="0096683E" w:rsidP="0096683E">
      <w:pPr>
        <w:pStyle w:val="Style"/>
        <w:shd w:val="clear" w:color="auto" w:fill="FFFFFF"/>
        <w:spacing w:line="268" w:lineRule="exact"/>
        <w:ind w:right="144"/>
        <w:rPr>
          <w:rFonts w:ascii="Times New Roman" w:hAnsi="Times New Roman" w:cs="Times New Roman"/>
          <w:color w:val="000000"/>
          <w:shd w:val="clear" w:color="auto" w:fill="FFFFFF"/>
        </w:rPr>
      </w:pPr>
    </w:p>
    <w:p w14:paraId="291F17C8" w14:textId="77777777" w:rsidR="0096683E" w:rsidRDefault="0096683E" w:rsidP="0096683E">
      <w:pPr>
        <w:pStyle w:val="Style"/>
        <w:numPr>
          <w:ilvl w:val="0"/>
          <w:numId w:val="40"/>
        </w:numPr>
        <w:shd w:val="clear" w:color="auto" w:fill="FFFFFF"/>
        <w:spacing w:before="28" w:line="259" w:lineRule="exact"/>
        <w:ind w:left="630" w:right="325"/>
        <w:rPr>
          <w:rFonts w:ascii="Times New Roman" w:hAnsi="Times New Roman" w:cs="Times New Roman"/>
          <w:color w:val="000000"/>
          <w:shd w:val="clear" w:color="auto" w:fill="FFFFFF"/>
          <w:lang w:bidi="he-IL"/>
        </w:rPr>
      </w:pPr>
      <w:r>
        <w:rPr>
          <w:rFonts w:ascii="Times New Roman" w:hAnsi="Times New Roman" w:cs="Times New Roman"/>
          <w:color w:val="000000"/>
          <w:shd w:val="clear" w:color="auto" w:fill="FFFFFF"/>
          <w:lang w:bidi="he-IL"/>
        </w:rPr>
        <w:t xml:space="preserve">Affirm that all hardware provided will be new and not refurbished equipment, as well as a listing of such equipment. </w:t>
      </w:r>
    </w:p>
    <w:p w14:paraId="28E0251B" w14:textId="77777777" w:rsidR="0096683E" w:rsidRDefault="0096683E" w:rsidP="0096683E">
      <w:pPr>
        <w:pStyle w:val="Style"/>
        <w:shd w:val="clear" w:color="auto" w:fill="FFFFFF"/>
        <w:spacing w:before="28" w:line="259" w:lineRule="exact"/>
        <w:ind w:left="724" w:right="325"/>
        <w:rPr>
          <w:rFonts w:ascii="Times New Roman" w:hAnsi="Times New Roman" w:cs="Times New Roman"/>
          <w:color w:val="000000"/>
          <w:shd w:val="clear" w:color="auto" w:fill="FFFFFF"/>
          <w:lang w:bidi="he-IL"/>
        </w:rPr>
      </w:pPr>
    </w:p>
    <w:p w14:paraId="39FC414B" w14:textId="77777777" w:rsidR="0096683E" w:rsidRDefault="0096683E" w:rsidP="0096683E">
      <w:pPr>
        <w:pStyle w:val="Style"/>
        <w:numPr>
          <w:ilvl w:val="0"/>
          <w:numId w:val="40"/>
        </w:numPr>
        <w:shd w:val="clear" w:color="auto" w:fill="FFFFFF"/>
        <w:spacing w:line="268" w:lineRule="exact"/>
        <w:ind w:left="630" w:right="144"/>
        <w:rPr>
          <w:rFonts w:ascii="Times New Roman" w:hAnsi="Times New Roman" w:cs="Times New Roman"/>
          <w:color w:val="000000"/>
          <w:shd w:val="clear" w:color="auto" w:fill="FFFFFF"/>
        </w:rPr>
      </w:pPr>
      <w:r>
        <w:rPr>
          <w:rFonts w:ascii="Times New Roman" w:hAnsi="Times New Roman" w:cs="Times New Roman"/>
          <w:color w:val="000000"/>
          <w:shd w:val="clear" w:color="auto" w:fill="FFFFFF"/>
          <w:lang w:bidi="he-IL"/>
        </w:rPr>
        <w:t xml:space="preserve">Provide the process for </w:t>
      </w:r>
      <w:r>
        <w:rPr>
          <w:rFonts w:ascii="Times New Roman" w:hAnsi="Times New Roman"/>
        </w:rPr>
        <w:t xml:space="preserve">us </w:t>
      </w:r>
      <w:r>
        <w:rPr>
          <w:rFonts w:ascii="Times New Roman" w:hAnsi="Times New Roman" w:cs="Times New Roman"/>
          <w:color w:val="000000"/>
          <w:shd w:val="clear" w:color="auto" w:fill="FFFFFF"/>
          <w:lang w:bidi="he-IL"/>
        </w:rPr>
        <w:t>to report any problems with the facilities, circuits, network, and telecommunications services, including the minimum response time that can be expected. Also, please state a response time for the arrival of an on-site technician for troubleshooting, if required.</w:t>
      </w:r>
    </w:p>
    <w:p w14:paraId="1D61B4D6" w14:textId="77777777" w:rsidR="0096683E" w:rsidRDefault="0096683E" w:rsidP="0096683E">
      <w:pPr>
        <w:pStyle w:val="Style"/>
        <w:shd w:val="clear" w:color="auto" w:fill="FFFFFF"/>
        <w:spacing w:line="268" w:lineRule="exact"/>
        <w:ind w:right="144"/>
        <w:rPr>
          <w:rFonts w:ascii="Times New Roman" w:hAnsi="Times New Roman" w:cs="Times New Roman"/>
          <w:color w:val="000000"/>
          <w:shd w:val="clear" w:color="auto" w:fill="FFFFFF"/>
        </w:rPr>
      </w:pPr>
    </w:p>
    <w:p w14:paraId="4863405F" w14:textId="77777777" w:rsidR="0096683E" w:rsidRDefault="0096683E" w:rsidP="0096683E">
      <w:pPr>
        <w:pStyle w:val="Style"/>
        <w:numPr>
          <w:ilvl w:val="0"/>
          <w:numId w:val="40"/>
        </w:numPr>
        <w:shd w:val="clear" w:color="auto" w:fill="FFFFFF"/>
        <w:spacing w:before="43" w:line="254" w:lineRule="exact"/>
        <w:ind w:left="630" w:right="728"/>
        <w:rPr>
          <w:rFonts w:ascii="Times New Roman" w:hAnsi="Times New Roman" w:cs="Times New Roman"/>
          <w:color w:val="000000"/>
          <w:shd w:val="clear" w:color="auto" w:fill="FFFFFF"/>
          <w:lang w:bidi="he-IL"/>
        </w:rPr>
      </w:pPr>
      <w:r>
        <w:rPr>
          <w:rFonts w:ascii="Times New Roman" w:hAnsi="Times New Roman" w:cs="Times New Roman"/>
          <w:color w:val="000000"/>
          <w:shd w:val="clear" w:color="auto" w:fill="FFFFFF"/>
          <w:lang w:bidi="he-IL"/>
        </w:rPr>
        <w:t>Please specify if the contract term will begin upon installation of the last circuit or the contract date, or otherwise.</w:t>
      </w:r>
    </w:p>
    <w:p w14:paraId="22A9530E" w14:textId="77777777" w:rsidR="0096683E" w:rsidRDefault="0096683E" w:rsidP="0096683E">
      <w:pPr>
        <w:pStyle w:val="Style"/>
        <w:shd w:val="clear" w:color="auto" w:fill="FFFFFF"/>
        <w:spacing w:before="43" w:line="254" w:lineRule="exact"/>
        <w:ind w:right="728"/>
        <w:rPr>
          <w:rFonts w:ascii="Times New Roman" w:hAnsi="Times New Roman" w:cs="Times New Roman"/>
          <w:color w:val="000000"/>
          <w:shd w:val="clear" w:color="auto" w:fill="FFFFFF"/>
          <w:lang w:bidi="he-IL"/>
        </w:rPr>
      </w:pPr>
    </w:p>
    <w:p w14:paraId="54E4120E" w14:textId="77777777" w:rsidR="0096683E" w:rsidRDefault="0096683E" w:rsidP="0096683E">
      <w:pPr>
        <w:pStyle w:val="Style"/>
        <w:numPr>
          <w:ilvl w:val="0"/>
          <w:numId w:val="40"/>
        </w:numPr>
        <w:shd w:val="clear" w:color="auto" w:fill="FFFFFF"/>
        <w:spacing w:before="43" w:line="254" w:lineRule="exact"/>
        <w:ind w:left="630" w:right="728"/>
        <w:rPr>
          <w:rFonts w:ascii="Times New Roman" w:hAnsi="Times New Roman" w:cs="Times New Roman"/>
          <w:color w:val="000000"/>
          <w:shd w:val="clear" w:color="auto" w:fill="FFFFFF"/>
          <w:lang w:bidi="he-IL"/>
        </w:rPr>
      </w:pPr>
      <w:bookmarkStart w:id="20" w:name="_Toc442627396"/>
      <w:bookmarkStart w:id="21" w:name="_Toc442628002"/>
      <w:r>
        <w:rPr>
          <w:rFonts w:ascii="Times New Roman" w:hAnsi="Times New Roman" w:cs="Times New Roman"/>
          <w:color w:val="000000"/>
          <w:shd w:val="clear" w:color="auto" w:fill="FFFFFF"/>
          <w:lang w:bidi="he-IL"/>
        </w:rPr>
        <w:t xml:space="preserve">Bid proposals, including the bid pricing spreadsheet and all additional documentation should be sent via email to </w:t>
      </w:r>
      <w:r>
        <w:rPr>
          <w:rFonts w:ascii="Times New Roman" w:hAnsi="Times New Roman" w:cs="Times New Roman"/>
          <w:color w:val="000000"/>
          <w:shd w:val="clear" w:color="auto" w:fill="FFFFFF"/>
        </w:rPr>
        <w:t>Steve Rau</w:t>
      </w:r>
      <w:r>
        <w:rPr>
          <w:rFonts w:ascii="Times New Roman" w:hAnsi="Times New Roman" w:cs="Times New Roman"/>
          <w:color w:val="000000"/>
          <w:shd w:val="clear" w:color="auto" w:fill="FFFFFF"/>
          <w:lang w:bidi="he-IL"/>
        </w:rPr>
        <w:t xml:space="preserve"> at </w:t>
      </w:r>
      <w:hyperlink r:id="rId14" w:history="1">
        <w:r w:rsidRPr="00C572A5">
          <w:rPr>
            <w:rStyle w:val="Hyperlink"/>
            <w:rFonts w:ascii="Times New Roman" w:hAnsi="Times New Roman"/>
            <w:shd w:val="clear" w:color="auto" w:fill="FFFFFF"/>
            <w:lang w:bidi="he-IL"/>
          </w:rPr>
          <w:t>bids@channelford.com</w:t>
        </w:r>
      </w:hyperlink>
      <w:r>
        <w:rPr>
          <w:rFonts w:ascii="Times New Roman" w:hAnsi="Times New Roman" w:cs="Times New Roman"/>
          <w:color w:val="000000"/>
          <w:shd w:val="clear" w:color="auto" w:fill="FFFFFF"/>
          <w:lang w:bidi="he-IL"/>
        </w:rPr>
        <w:t xml:space="preserve"> no later than midnight Eastern Time on the </w:t>
      </w:r>
      <w:r>
        <w:rPr>
          <w:rFonts w:ascii="Times New Roman" w:hAnsi="Times New Roman" w:cs="Times New Roman"/>
          <w:color w:val="000000"/>
          <w:w w:val="83"/>
          <w:shd w:val="clear" w:color="auto" w:fill="FFFFFF"/>
          <w:lang w:bidi="he-IL"/>
        </w:rPr>
        <w:t>28</w:t>
      </w:r>
      <w:r>
        <w:rPr>
          <w:rFonts w:ascii="Times New Roman" w:hAnsi="Times New Roman" w:cs="Times New Roman"/>
          <w:color w:val="000000"/>
          <w:w w:val="83"/>
          <w:shd w:val="clear" w:color="auto" w:fill="FFFFFF"/>
          <w:vertAlign w:val="superscript"/>
          <w:lang w:bidi="he-IL"/>
        </w:rPr>
        <w:t>th</w:t>
      </w:r>
      <w:r>
        <w:rPr>
          <w:rFonts w:ascii="Times New Roman" w:hAnsi="Times New Roman" w:cs="Times New Roman"/>
          <w:color w:val="000000"/>
          <w:w w:val="83"/>
          <w:shd w:val="clear" w:color="auto" w:fill="FFFFFF"/>
          <w:lang w:bidi="he-IL"/>
        </w:rPr>
        <w:t xml:space="preserve"> </w:t>
      </w:r>
      <w:r>
        <w:rPr>
          <w:rFonts w:ascii="Times New Roman" w:hAnsi="Times New Roman" w:cs="Times New Roman"/>
          <w:color w:val="000000"/>
          <w:shd w:val="clear" w:color="auto" w:fill="FFFFFF"/>
          <w:lang w:bidi="he-IL"/>
        </w:rPr>
        <w:t xml:space="preserve">day after the posting date as published on the USAC website. </w:t>
      </w:r>
    </w:p>
    <w:p w14:paraId="4C959859" w14:textId="77777777" w:rsidR="0096683E" w:rsidRDefault="0096683E" w:rsidP="0096683E">
      <w:pPr>
        <w:pStyle w:val="ListParagraph"/>
        <w:rPr>
          <w:rFonts w:ascii="Times New Roman" w:hAnsi="Times New Roman"/>
          <w:color w:val="000000"/>
          <w:shd w:val="clear" w:color="auto" w:fill="FFFFFF"/>
          <w:lang w:bidi="he-IL"/>
        </w:rPr>
      </w:pPr>
    </w:p>
    <w:p w14:paraId="22027270" w14:textId="77777777" w:rsidR="0096683E" w:rsidRDefault="0096683E" w:rsidP="0096683E">
      <w:pPr>
        <w:pStyle w:val="ListParagraph"/>
        <w:numPr>
          <w:ilvl w:val="0"/>
          <w:numId w:val="40"/>
        </w:numPr>
        <w:ind w:left="630"/>
        <w:rPr>
          <w:rFonts w:ascii="Times New Roman" w:hAnsi="Times New Roman"/>
          <w:sz w:val="24"/>
          <w:szCs w:val="24"/>
        </w:rPr>
      </w:pPr>
      <w:r w:rsidRPr="00205811">
        <w:rPr>
          <w:rFonts w:ascii="Times New Roman" w:hAnsi="Times New Roman"/>
          <w:sz w:val="24"/>
          <w:szCs w:val="24"/>
        </w:rPr>
        <w:t xml:space="preserve">Vendor must be able to provide contracts within </w:t>
      </w:r>
      <w:r>
        <w:rPr>
          <w:rFonts w:ascii="Times New Roman" w:hAnsi="Times New Roman"/>
          <w:sz w:val="24"/>
          <w:szCs w:val="24"/>
        </w:rPr>
        <w:t>1 week</w:t>
      </w:r>
      <w:r w:rsidRPr="00205811">
        <w:rPr>
          <w:rFonts w:ascii="Times New Roman" w:hAnsi="Times New Roman"/>
          <w:sz w:val="24"/>
          <w:szCs w:val="24"/>
        </w:rPr>
        <w:t xml:space="preserve"> of winning the bid</w:t>
      </w:r>
      <w:r>
        <w:rPr>
          <w:rFonts w:ascii="Times New Roman" w:hAnsi="Times New Roman"/>
          <w:sz w:val="24"/>
          <w:szCs w:val="24"/>
        </w:rPr>
        <w:t xml:space="preserve"> and coming to agreement with HCP on the terms. </w:t>
      </w:r>
    </w:p>
    <w:p w14:paraId="52ECFFF0" w14:textId="77777777" w:rsidR="0096683E" w:rsidRPr="00A504BC" w:rsidRDefault="0096683E" w:rsidP="0096683E">
      <w:pPr>
        <w:pStyle w:val="ListParagraph"/>
        <w:rPr>
          <w:rFonts w:ascii="Times New Roman" w:hAnsi="Times New Roman"/>
          <w:sz w:val="24"/>
          <w:szCs w:val="24"/>
        </w:rPr>
      </w:pPr>
    </w:p>
    <w:p w14:paraId="69237E70" w14:textId="77777777" w:rsidR="0096683E" w:rsidRDefault="0096683E" w:rsidP="0096683E">
      <w:pPr>
        <w:ind w:left="360"/>
        <w:rPr>
          <w:rFonts w:ascii="Times New Roman" w:hAnsi="Times New Roman"/>
          <w:sz w:val="24"/>
          <w:szCs w:val="24"/>
        </w:rPr>
      </w:pPr>
    </w:p>
    <w:p w14:paraId="11B6903E" w14:textId="77777777" w:rsidR="0096683E" w:rsidRPr="00C468E7" w:rsidRDefault="0096683E" w:rsidP="0096683E">
      <w:pPr>
        <w:ind w:left="360"/>
        <w:rPr>
          <w:rFonts w:ascii="Times New Roman" w:hAnsi="Times New Roman"/>
          <w:sz w:val="24"/>
          <w:szCs w:val="24"/>
        </w:rPr>
      </w:pPr>
    </w:p>
    <w:p w14:paraId="23C8502D" w14:textId="77777777" w:rsidR="0096683E" w:rsidRDefault="0096683E" w:rsidP="0096683E">
      <w:pPr>
        <w:pStyle w:val="ListParagraph"/>
        <w:rPr>
          <w:rFonts w:ascii="Times New Roman" w:hAnsi="Times New Roman"/>
          <w:color w:val="000000"/>
          <w:shd w:val="clear" w:color="auto" w:fill="FFFFFF"/>
          <w:lang w:bidi="he-IL"/>
        </w:rPr>
      </w:pPr>
    </w:p>
    <w:p w14:paraId="7A0FBCFB" w14:textId="77777777" w:rsidR="00DE038E" w:rsidRDefault="00DE038E" w:rsidP="0096683E">
      <w:pPr>
        <w:pStyle w:val="ListParagraph"/>
        <w:rPr>
          <w:rFonts w:ascii="Times New Roman" w:hAnsi="Times New Roman"/>
          <w:color w:val="000000"/>
          <w:shd w:val="clear" w:color="auto" w:fill="FFFFFF"/>
          <w:lang w:bidi="he-IL"/>
        </w:rPr>
      </w:pPr>
    </w:p>
    <w:p w14:paraId="7CD15101" w14:textId="77777777" w:rsidR="000672E6" w:rsidRDefault="000672E6" w:rsidP="0096683E">
      <w:pPr>
        <w:pStyle w:val="ListParagraph"/>
        <w:rPr>
          <w:rFonts w:ascii="Times New Roman" w:hAnsi="Times New Roman"/>
          <w:color w:val="000000"/>
          <w:shd w:val="clear" w:color="auto" w:fill="FFFFFF"/>
          <w:lang w:bidi="he-IL"/>
        </w:rPr>
      </w:pPr>
    </w:p>
    <w:p w14:paraId="5AA49425" w14:textId="77777777" w:rsidR="000672E6" w:rsidRDefault="000672E6" w:rsidP="0096683E">
      <w:pPr>
        <w:pStyle w:val="ListParagraph"/>
        <w:rPr>
          <w:rFonts w:ascii="Times New Roman" w:hAnsi="Times New Roman"/>
          <w:color w:val="000000"/>
          <w:shd w:val="clear" w:color="auto" w:fill="FFFFFF"/>
          <w:lang w:bidi="he-IL"/>
        </w:rPr>
      </w:pPr>
    </w:p>
    <w:p w14:paraId="56B883EC" w14:textId="77777777" w:rsidR="0096683E" w:rsidRDefault="0096683E" w:rsidP="0096683E">
      <w:pPr>
        <w:pStyle w:val="Style"/>
        <w:shd w:val="clear" w:color="auto" w:fill="FFFFFF"/>
        <w:spacing w:before="43" w:line="254" w:lineRule="exact"/>
        <w:ind w:right="728"/>
        <w:rPr>
          <w:rFonts w:ascii="Times New Roman" w:hAnsi="Times New Roman" w:cs="Times New Roman"/>
          <w:color w:val="000000"/>
          <w:shd w:val="clear" w:color="auto" w:fill="FFFFFF"/>
          <w:lang w:bidi="he-IL"/>
        </w:rPr>
      </w:pPr>
    </w:p>
    <w:bookmarkEnd w:id="20"/>
    <w:bookmarkEnd w:id="21"/>
    <w:p w14:paraId="76FEF542" w14:textId="77777777" w:rsidR="00116DA8" w:rsidRPr="00746914" w:rsidRDefault="00116DA8" w:rsidP="00116DA8">
      <w:pPr>
        <w:rPr>
          <w:rFonts w:cstheme="minorHAnsi"/>
          <w:b/>
          <w:bCs/>
          <w:sz w:val="24"/>
          <w:szCs w:val="24"/>
          <w:u w:val="single"/>
        </w:rPr>
      </w:pPr>
      <w:r w:rsidRPr="00746914">
        <w:rPr>
          <w:rFonts w:cstheme="minorHAnsi"/>
          <w:b/>
          <w:bCs/>
          <w:sz w:val="24"/>
          <w:szCs w:val="24"/>
          <w:u w:val="single"/>
        </w:rPr>
        <w:lastRenderedPageBreak/>
        <w:t>Health Care Provider (HCP) Circuit List</w:t>
      </w:r>
    </w:p>
    <w:p w14:paraId="2E13DE23" w14:textId="77777777" w:rsidR="00116DA8" w:rsidRPr="00746914" w:rsidRDefault="00116DA8" w:rsidP="00116DA8">
      <w:pPr>
        <w:rPr>
          <w:rFonts w:cstheme="minorHAnsi"/>
          <w:b/>
          <w:bCs/>
        </w:rPr>
      </w:pPr>
      <w:r w:rsidRPr="00746914">
        <w:rPr>
          <w:rFonts w:cstheme="minorHAnsi"/>
          <w:b/>
          <w:bCs/>
        </w:rPr>
        <w:t>As part of the application process, an Excel spreadsheet has been provided which details the current existing circuits of the HCP. The spreadsheet will also contain any known additional needs of the HCP. Bidders are encouraged to bid alternatives, different bandwidths, and any other solutions to the circuit list with appropriate notes.</w:t>
      </w:r>
    </w:p>
    <w:p w14:paraId="4B3DB39D" w14:textId="77777777" w:rsidR="00116DA8" w:rsidRPr="00746914" w:rsidRDefault="00116DA8" w:rsidP="00116DA8">
      <w:pPr>
        <w:rPr>
          <w:rFonts w:cstheme="minorHAnsi"/>
          <w:b/>
          <w:bCs/>
          <w:color w:val="ED0000"/>
          <w:sz w:val="28"/>
          <w:szCs w:val="28"/>
        </w:rPr>
      </w:pPr>
      <w:r w:rsidRPr="00746914">
        <w:rPr>
          <w:rFonts w:cstheme="minorHAnsi"/>
          <w:b/>
          <w:bCs/>
          <w:color w:val="ED0000"/>
          <w:sz w:val="28"/>
          <w:szCs w:val="28"/>
        </w:rPr>
        <w:t xml:space="preserve">All pricing for your bid must be communicated back to </w:t>
      </w:r>
      <w:proofErr w:type="spellStart"/>
      <w:r w:rsidRPr="00746914">
        <w:rPr>
          <w:rFonts w:cstheme="minorHAnsi"/>
          <w:b/>
          <w:bCs/>
          <w:color w:val="ED0000"/>
          <w:sz w:val="28"/>
          <w:szCs w:val="28"/>
        </w:rPr>
        <w:t>Channelford</w:t>
      </w:r>
      <w:proofErr w:type="spellEnd"/>
      <w:r w:rsidRPr="00746914">
        <w:rPr>
          <w:rFonts w:cstheme="minorHAnsi"/>
          <w:b/>
          <w:bCs/>
          <w:color w:val="ED0000"/>
          <w:sz w:val="28"/>
          <w:szCs w:val="28"/>
        </w:rPr>
        <w:t xml:space="preserve"> on the circuit list spreadsheet in the format provided.</w:t>
      </w:r>
    </w:p>
    <w:p w14:paraId="19207224" w14:textId="77777777" w:rsidR="00116DA8" w:rsidRPr="00746914" w:rsidRDefault="00116DA8" w:rsidP="00116DA8">
      <w:pPr>
        <w:rPr>
          <w:rFonts w:cstheme="minorHAnsi"/>
          <w:b/>
          <w:bCs/>
        </w:rPr>
      </w:pPr>
      <w:r w:rsidRPr="00746914">
        <w:rPr>
          <w:rFonts w:cstheme="minorHAnsi"/>
          <w:b/>
          <w:bCs/>
        </w:rPr>
        <w:t xml:space="preserve">In addition to providing your bid on the spreadsheet, also describe in detail as necessary what is being </w:t>
      </w:r>
      <w:proofErr w:type="gramStart"/>
      <w:r w:rsidRPr="00746914">
        <w:rPr>
          <w:rFonts w:cstheme="minorHAnsi"/>
          <w:b/>
          <w:bCs/>
        </w:rPr>
        <w:t>bid</w:t>
      </w:r>
      <w:proofErr w:type="gramEnd"/>
      <w:r w:rsidRPr="00746914">
        <w:rPr>
          <w:rFonts w:cstheme="minorHAnsi"/>
          <w:b/>
          <w:bCs/>
        </w:rPr>
        <w:t>, how the solution solves the HCP’s telecommunication/data/networking needs, and what existing circuits would be replaced. Here are some examples:</w:t>
      </w:r>
    </w:p>
    <w:p w14:paraId="0CC79C55" w14:textId="77777777" w:rsidR="00116DA8" w:rsidRPr="00746914" w:rsidRDefault="00116DA8" w:rsidP="00116DA8">
      <w:pPr>
        <w:pStyle w:val="ListParagraph"/>
        <w:numPr>
          <w:ilvl w:val="0"/>
          <w:numId w:val="30"/>
        </w:numPr>
        <w:spacing w:after="160" w:line="259" w:lineRule="auto"/>
        <w:rPr>
          <w:rFonts w:cstheme="minorHAnsi"/>
          <w:b/>
          <w:bCs/>
        </w:rPr>
      </w:pPr>
      <w:r w:rsidRPr="00746914">
        <w:rPr>
          <w:rFonts w:cstheme="minorHAnsi"/>
          <w:b/>
          <w:bCs/>
        </w:rPr>
        <w:t xml:space="preserve">If you are bidding circuits current services/circuits as described, e.g., 100MB Ethernet with </w:t>
      </w:r>
      <w:proofErr w:type="gramStart"/>
      <w:r w:rsidRPr="00746914">
        <w:rPr>
          <w:rFonts w:cstheme="minorHAnsi"/>
          <w:b/>
          <w:bCs/>
        </w:rPr>
        <w:t>an</w:t>
      </w:r>
      <w:proofErr w:type="gramEnd"/>
      <w:r w:rsidRPr="00746914">
        <w:rPr>
          <w:rFonts w:cstheme="minorHAnsi"/>
          <w:b/>
          <w:bCs/>
        </w:rPr>
        <w:t xml:space="preserve"> 100MB Ethernet, please use the spreadsheet to submit </w:t>
      </w:r>
      <w:proofErr w:type="gramStart"/>
      <w:r w:rsidRPr="00746914">
        <w:rPr>
          <w:rFonts w:cstheme="minorHAnsi"/>
          <w:b/>
          <w:bCs/>
        </w:rPr>
        <w:t>your</w:t>
      </w:r>
      <w:proofErr w:type="gramEnd"/>
      <w:r w:rsidRPr="00746914">
        <w:rPr>
          <w:rFonts w:cstheme="minorHAnsi"/>
          <w:b/>
          <w:bCs/>
        </w:rPr>
        <w:t xml:space="preserve"> pricing beside each circuit you are bidding. This shows the analyst that the bid is replacing the current circuit.</w:t>
      </w:r>
    </w:p>
    <w:p w14:paraId="60C526C5" w14:textId="77777777" w:rsidR="00116DA8" w:rsidRPr="00746914" w:rsidRDefault="00116DA8" w:rsidP="00116DA8">
      <w:pPr>
        <w:pStyle w:val="ListParagraph"/>
        <w:ind w:left="1080"/>
        <w:rPr>
          <w:rFonts w:cstheme="minorHAnsi"/>
          <w:b/>
          <w:bCs/>
        </w:rPr>
      </w:pPr>
    </w:p>
    <w:p w14:paraId="066D2EC2" w14:textId="77777777" w:rsidR="00116DA8" w:rsidRPr="00746914" w:rsidRDefault="00116DA8" w:rsidP="00116DA8">
      <w:pPr>
        <w:pStyle w:val="ListParagraph"/>
        <w:numPr>
          <w:ilvl w:val="0"/>
          <w:numId w:val="30"/>
        </w:numPr>
        <w:spacing w:after="160" w:line="259" w:lineRule="auto"/>
        <w:rPr>
          <w:rFonts w:cstheme="minorHAnsi"/>
          <w:b/>
          <w:bCs/>
        </w:rPr>
      </w:pPr>
      <w:r w:rsidRPr="00746914">
        <w:rPr>
          <w:rFonts w:cstheme="minorHAnsi"/>
          <w:b/>
          <w:bCs/>
        </w:rPr>
        <w:t xml:space="preserve">If you are bidding a different solution, e.g. (SDWAN </w:t>
      </w:r>
      <w:r w:rsidRPr="00746914">
        <w:rPr>
          <w:rFonts w:cstheme="minorHAnsi"/>
          <w:b/>
          <w:bCs/>
          <w:i/>
          <w:iCs/>
        </w:rPr>
        <w:t>for</w:t>
      </w:r>
      <w:r w:rsidRPr="00746914">
        <w:rPr>
          <w:rFonts w:cstheme="minorHAnsi"/>
          <w:b/>
          <w:bCs/>
        </w:rPr>
        <w:t xml:space="preserve"> existing traditional MPLS Network or, ‘lit’ Fiber </w:t>
      </w:r>
      <w:r w:rsidRPr="00746914">
        <w:rPr>
          <w:rFonts w:cstheme="minorHAnsi"/>
          <w:b/>
          <w:bCs/>
          <w:i/>
          <w:iCs/>
        </w:rPr>
        <w:t>for</w:t>
      </w:r>
      <w:r w:rsidRPr="00746914">
        <w:rPr>
          <w:rFonts w:cstheme="minorHAnsi"/>
          <w:b/>
          <w:bCs/>
        </w:rPr>
        <w:t xml:space="preserve"> Dark Fiber) such as a network solution to replace the existing circuit(s) configuration+, please (a) provide a detailed description of the proposal, (b) how your proposal will solve the HCP’s problem, and (c) which circuit(s) the new network replaces.  Please list the circuits associated with the new network in the same configuration that appears on the provided Excel spreadsheet.</w:t>
      </w:r>
    </w:p>
    <w:p w14:paraId="25A77E21" w14:textId="77777777" w:rsidR="00116DA8" w:rsidRPr="00746914" w:rsidRDefault="00116DA8" w:rsidP="00116DA8">
      <w:pPr>
        <w:pStyle w:val="ListParagraph"/>
        <w:ind w:left="1080"/>
        <w:rPr>
          <w:rFonts w:cstheme="minorHAnsi"/>
          <w:b/>
          <w:bCs/>
        </w:rPr>
      </w:pPr>
    </w:p>
    <w:p w14:paraId="259E6D90" w14:textId="77777777" w:rsidR="00116DA8" w:rsidRPr="00746914" w:rsidRDefault="00116DA8" w:rsidP="00116DA8">
      <w:pPr>
        <w:rPr>
          <w:rFonts w:cstheme="minorHAnsi"/>
          <w:b/>
          <w:bCs/>
          <w:color w:val="ED0000"/>
        </w:rPr>
      </w:pPr>
      <w:r w:rsidRPr="00746914">
        <w:rPr>
          <w:rFonts w:cstheme="minorHAnsi"/>
          <w:b/>
          <w:bCs/>
          <w:color w:val="ED0000"/>
        </w:rPr>
        <w:t xml:space="preserve">IMPORTANT:  The price sheet </w:t>
      </w:r>
      <w:r w:rsidRPr="00746914">
        <w:rPr>
          <w:rFonts w:cstheme="minorHAnsi"/>
          <w:b/>
          <w:bCs/>
          <w:color w:val="ED0000"/>
          <w:u w:val="single"/>
        </w:rPr>
        <w:t>must</w:t>
      </w:r>
      <w:r w:rsidRPr="00746914">
        <w:rPr>
          <w:rFonts w:cstheme="minorHAnsi"/>
          <w:b/>
          <w:bCs/>
          <w:color w:val="ED0000"/>
        </w:rPr>
        <w:t xml:space="preserve"> be in the Excel format provided when your bid is submitted. Please </w:t>
      </w:r>
      <w:r w:rsidRPr="00746914">
        <w:rPr>
          <w:rFonts w:cstheme="minorHAnsi"/>
          <w:b/>
          <w:bCs/>
          <w:color w:val="ED0000"/>
          <w:u w:val="single"/>
        </w:rPr>
        <w:t>do not</w:t>
      </w:r>
      <w:r w:rsidRPr="00746914">
        <w:rPr>
          <w:rFonts w:cstheme="minorHAnsi"/>
          <w:b/>
          <w:bCs/>
          <w:color w:val="ED0000"/>
        </w:rPr>
        <w:t xml:space="preserve"> rearrange the circuits or change the original format.</w:t>
      </w:r>
    </w:p>
    <w:p w14:paraId="49DE0248" w14:textId="77777777" w:rsidR="00116DA8" w:rsidRPr="00746914" w:rsidRDefault="00116DA8" w:rsidP="00116DA8">
      <w:pPr>
        <w:rPr>
          <w:rFonts w:cstheme="minorHAnsi"/>
          <w:b/>
          <w:bCs/>
          <w:color w:val="ED0000"/>
        </w:rPr>
      </w:pPr>
    </w:p>
    <w:p w14:paraId="650A5D3E" w14:textId="77777777" w:rsidR="00116DA8" w:rsidRPr="00746914" w:rsidRDefault="00116DA8" w:rsidP="00116DA8">
      <w:pPr>
        <w:rPr>
          <w:rFonts w:cstheme="minorHAnsi"/>
          <w:b/>
          <w:bCs/>
          <w:u w:val="single"/>
        </w:rPr>
      </w:pPr>
      <w:r w:rsidRPr="00746914">
        <w:rPr>
          <w:rFonts w:cstheme="minorHAnsi"/>
          <w:b/>
          <w:bCs/>
          <w:u w:val="single"/>
        </w:rPr>
        <w:t>Important Guidelines</w:t>
      </w:r>
    </w:p>
    <w:p w14:paraId="59A8129A" w14:textId="77777777" w:rsidR="00116DA8" w:rsidRPr="00746914" w:rsidRDefault="00116DA8" w:rsidP="00116DA8">
      <w:pPr>
        <w:pStyle w:val="ListParagraph"/>
        <w:numPr>
          <w:ilvl w:val="0"/>
          <w:numId w:val="37"/>
        </w:numPr>
        <w:spacing w:after="160" w:line="259" w:lineRule="auto"/>
        <w:rPr>
          <w:rFonts w:cstheme="minorHAnsi"/>
          <w:b/>
          <w:bCs/>
          <w:color w:val="ED0000"/>
          <w:sz w:val="24"/>
          <w:szCs w:val="24"/>
        </w:rPr>
      </w:pPr>
      <w:r w:rsidRPr="00746914">
        <w:rPr>
          <w:rFonts w:cstheme="minorHAnsi"/>
          <w:b/>
          <w:bCs/>
          <w:sz w:val="24"/>
          <w:szCs w:val="24"/>
        </w:rPr>
        <w:t xml:space="preserve">If you are bidding via this application, please bid circuits relating to one FCC Form 461 application number </w:t>
      </w:r>
      <w:r w:rsidRPr="00746914">
        <w:rPr>
          <w:rFonts w:cstheme="minorHAnsi"/>
          <w:b/>
          <w:bCs/>
          <w:i/>
          <w:iCs/>
          <w:sz w:val="24"/>
          <w:szCs w:val="24"/>
        </w:rPr>
        <w:t>only</w:t>
      </w:r>
      <w:r w:rsidRPr="00746914">
        <w:rPr>
          <w:rFonts w:cstheme="minorHAnsi"/>
          <w:b/>
          <w:bCs/>
          <w:sz w:val="24"/>
          <w:szCs w:val="24"/>
        </w:rPr>
        <w:t xml:space="preserve">. </w:t>
      </w:r>
      <w:r w:rsidRPr="00746914">
        <w:rPr>
          <w:rFonts w:cstheme="minorHAnsi"/>
          <w:b/>
          <w:bCs/>
          <w:color w:val="ED0000"/>
          <w:sz w:val="24"/>
          <w:szCs w:val="24"/>
        </w:rPr>
        <w:t>Do not combine applications, please bid each one separately.</w:t>
      </w:r>
    </w:p>
    <w:p w14:paraId="1FDE7A2F" w14:textId="77777777" w:rsidR="00116DA8" w:rsidRPr="00746914" w:rsidRDefault="00116DA8" w:rsidP="00116DA8">
      <w:pPr>
        <w:pStyle w:val="ListParagraph"/>
        <w:numPr>
          <w:ilvl w:val="0"/>
          <w:numId w:val="37"/>
        </w:numPr>
        <w:spacing w:after="160" w:line="259" w:lineRule="auto"/>
        <w:rPr>
          <w:rFonts w:cstheme="minorHAnsi"/>
          <w:b/>
          <w:bCs/>
          <w:color w:val="ED0000"/>
          <w:sz w:val="24"/>
          <w:szCs w:val="24"/>
        </w:rPr>
      </w:pPr>
      <w:r w:rsidRPr="00746914">
        <w:rPr>
          <w:rFonts w:cstheme="minorHAnsi"/>
          <w:b/>
          <w:bCs/>
          <w:sz w:val="24"/>
          <w:szCs w:val="24"/>
        </w:rPr>
        <w:t>Please include the form 461 application number in the subject of your email response.</w:t>
      </w:r>
    </w:p>
    <w:p w14:paraId="3502278E" w14:textId="77777777" w:rsidR="00116DA8" w:rsidRPr="00746914" w:rsidRDefault="00116DA8" w:rsidP="00116DA8">
      <w:pPr>
        <w:pStyle w:val="ListParagraph"/>
        <w:numPr>
          <w:ilvl w:val="0"/>
          <w:numId w:val="37"/>
        </w:numPr>
        <w:spacing w:after="160" w:line="259" w:lineRule="auto"/>
        <w:rPr>
          <w:rFonts w:cstheme="minorHAnsi"/>
          <w:b/>
          <w:bCs/>
          <w:color w:val="ED0000"/>
        </w:rPr>
      </w:pPr>
      <w:r w:rsidRPr="00746914">
        <w:rPr>
          <w:rFonts w:cstheme="minorHAnsi"/>
          <w:b/>
          <w:bCs/>
        </w:rPr>
        <w:t>Bids must be received in the 28-day bid window which ends the day before the ACSD date. In a 28-day bid period the ACSD is the 29</w:t>
      </w:r>
      <w:r w:rsidRPr="00746914">
        <w:rPr>
          <w:rFonts w:cstheme="minorHAnsi"/>
          <w:b/>
          <w:bCs/>
          <w:vertAlign w:val="superscript"/>
        </w:rPr>
        <w:t>th</w:t>
      </w:r>
      <w:r w:rsidRPr="00746914">
        <w:rPr>
          <w:rFonts w:cstheme="minorHAnsi"/>
          <w:b/>
          <w:bCs/>
        </w:rPr>
        <w:t xml:space="preserve"> day</w:t>
      </w:r>
      <w:r w:rsidRPr="00746914">
        <w:rPr>
          <w:rFonts w:cstheme="minorHAnsi"/>
          <w:b/>
          <w:bCs/>
          <w:color w:val="ED0000"/>
        </w:rPr>
        <w:t xml:space="preserve">. Bids received on or after the ACSD Date will not be considered as  valid bids against the filing. </w:t>
      </w:r>
    </w:p>
    <w:p w14:paraId="2EB43B31" w14:textId="77777777" w:rsidR="00116DA8" w:rsidRPr="00746914" w:rsidRDefault="00116DA8" w:rsidP="00116DA8">
      <w:pPr>
        <w:pStyle w:val="ListParagraph"/>
        <w:numPr>
          <w:ilvl w:val="0"/>
          <w:numId w:val="37"/>
        </w:numPr>
        <w:spacing w:after="160" w:line="259" w:lineRule="auto"/>
        <w:rPr>
          <w:rFonts w:cstheme="minorHAnsi"/>
          <w:b/>
          <w:bCs/>
          <w:color w:val="ED0000"/>
        </w:rPr>
      </w:pPr>
      <w:r w:rsidRPr="00746914">
        <w:rPr>
          <w:rFonts w:cstheme="minorHAnsi"/>
          <w:b/>
          <w:bCs/>
        </w:rPr>
        <w:t xml:space="preserve">A Service Provider Identification Number (SPIN) issued by the FCC that is eligible to participate in the Rural Health Care Program (RHCP) is required. </w:t>
      </w:r>
      <w:r w:rsidRPr="00746914">
        <w:rPr>
          <w:rFonts w:cstheme="minorHAnsi"/>
          <w:b/>
          <w:bCs/>
          <w:color w:val="ED0000"/>
        </w:rPr>
        <w:t xml:space="preserve">Failure to have an eligible  SPIN in the RHCP will result in your bid being disqualified. The following link allows you to look up your SPIN and verify that is valid </w:t>
      </w:r>
      <w:hyperlink r:id="rId15" w:history="1">
        <w:r w:rsidRPr="00746914">
          <w:rPr>
            <w:rStyle w:val="Hyperlink"/>
            <w:rFonts w:cstheme="minorHAnsi"/>
            <w:b/>
            <w:bCs/>
          </w:rPr>
          <w:t>https://opendata.usac.org/stories/s/9fef-x424</w:t>
        </w:r>
      </w:hyperlink>
    </w:p>
    <w:p w14:paraId="534FA103" w14:textId="77777777" w:rsidR="00116DA8" w:rsidRPr="00746914" w:rsidRDefault="00116DA8" w:rsidP="00116DA8">
      <w:pPr>
        <w:pStyle w:val="ListParagraph"/>
        <w:rPr>
          <w:rFonts w:cstheme="minorHAnsi"/>
          <w:b/>
          <w:bCs/>
          <w:color w:val="ED0000"/>
          <w:sz w:val="12"/>
          <w:szCs w:val="12"/>
        </w:rPr>
      </w:pPr>
    </w:p>
    <w:p w14:paraId="30E0E49B" w14:textId="77777777" w:rsidR="00116DA8" w:rsidRPr="007133CC" w:rsidRDefault="00116DA8" w:rsidP="00116DA8">
      <w:pPr>
        <w:pStyle w:val="ListParagraph"/>
        <w:rPr>
          <w:rFonts w:cstheme="minorHAnsi"/>
          <w:b/>
          <w:bCs/>
        </w:rPr>
      </w:pPr>
    </w:p>
    <w:p w14:paraId="3EAED318" w14:textId="77777777" w:rsidR="00116DA8" w:rsidRPr="005C11CA" w:rsidRDefault="00116DA8" w:rsidP="00116DA8">
      <w:pPr>
        <w:pStyle w:val="ListParagraph"/>
        <w:numPr>
          <w:ilvl w:val="0"/>
          <w:numId w:val="38"/>
        </w:numPr>
        <w:spacing w:after="160" w:line="259" w:lineRule="auto"/>
        <w:rPr>
          <w:rFonts w:cstheme="minorHAnsi"/>
          <w:b/>
          <w:bCs/>
        </w:rPr>
      </w:pPr>
      <w:r>
        <w:rPr>
          <w:rFonts w:cstheme="minorHAnsi"/>
          <w:b/>
          <w:bCs/>
        </w:rPr>
        <w:t xml:space="preserve">Please keep all documents sent on bids to 10MB or less.  USAC has a limit on the size of files that can be </w:t>
      </w:r>
      <w:proofErr w:type="gramStart"/>
      <w:r>
        <w:rPr>
          <w:rFonts w:cstheme="minorHAnsi"/>
          <w:b/>
          <w:bCs/>
        </w:rPr>
        <w:t>upload</w:t>
      </w:r>
      <w:proofErr w:type="gramEnd"/>
      <w:r>
        <w:rPr>
          <w:rFonts w:cstheme="minorHAnsi"/>
          <w:b/>
          <w:bCs/>
        </w:rPr>
        <w:t xml:space="preserve"> to the portal.  Any file over 10MB </w:t>
      </w:r>
      <w:proofErr w:type="gramStart"/>
      <w:r>
        <w:rPr>
          <w:rFonts w:cstheme="minorHAnsi"/>
          <w:b/>
          <w:bCs/>
        </w:rPr>
        <w:t>has to</w:t>
      </w:r>
      <w:proofErr w:type="gramEnd"/>
      <w:r>
        <w:rPr>
          <w:rFonts w:cstheme="minorHAnsi"/>
          <w:b/>
          <w:bCs/>
        </w:rPr>
        <w:t xml:space="preserve"> be edited until it is under 10MB</w:t>
      </w:r>
    </w:p>
    <w:p w14:paraId="53E50FD1" w14:textId="77777777" w:rsidR="00116DA8" w:rsidRPr="00921E2A" w:rsidRDefault="00116DA8" w:rsidP="00116DA8">
      <w:pPr>
        <w:pStyle w:val="ListParagraph"/>
        <w:numPr>
          <w:ilvl w:val="0"/>
          <w:numId w:val="38"/>
        </w:numPr>
        <w:spacing w:after="160" w:line="259" w:lineRule="auto"/>
        <w:rPr>
          <w:rFonts w:cstheme="minorHAnsi"/>
          <w:b/>
          <w:bCs/>
        </w:rPr>
      </w:pPr>
      <w:r w:rsidRPr="00746914">
        <w:rPr>
          <w:rFonts w:cstheme="minorHAnsi"/>
          <w:b/>
          <w:bCs/>
          <w:shd w:val="clear" w:color="auto" w:fill="FFFFFF"/>
        </w:rPr>
        <w:lastRenderedPageBreak/>
        <w:t>If you are a reseller or a primary carrier reselling another carrier’s product, you must disclose (1) that you are a reseller and (2) who the underlying carrier(s) are. If you are not providing the last mile provider, please disclose the carrier.</w:t>
      </w:r>
    </w:p>
    <w:p w14:paraId="159CA570" w14:textId="77777777" w:rsidR="00116DA8" w:rsidRDefault="00116DA8" w:rsidP="00116DA8">
      <w:pPr>
        <w:pStyle w:val="ListParagraph"/>
        <w:numPr>
          <w:ilvl w:val="0"/>
          <w:numId w:val="38"/>
        </w:numPr>
        <w:spacing w:after="160" w:line="259" w:lineRule="auto"/>
        <w:rPr>
          <w:rStyle w:val="Hyperlink"/>
          <w:rFonts w:cstheme="minorHAnsi"/>
          <w:b/>
          <w:bCs/>
          <w:color w:val="auto"/>
          <w:u w:val="none"/>
        </w:rPr>
      </w:pPr>
      <w:r w:rsidRPr="00921E2A">
        <w:rPr>
          <w:rStyle w:val="Hyperlink"/>
          <w:rFonts w:cstheme="minorHAnsi"/>
          <w:b/>
          <w:bCs/>
          <w:caps/>
          <w:color w:val="EE0000"/>
          <w:u w:val="none"/>
        </w:rPr>
        <w:t>If you are the incumbent</w:t>
      </w:r>
      <w:r w:rsidRPr="00921E2A">
        <w:rPr>
          <w:rStyle w:val="Hyperlink"/>
          <w:rFonts w:cstheme="minorHAnsi"/>
          <w:b/>
          <w:bCs/>
          <w:color w:val="auto"/>
          <w:u w:val="none"/>
        </w:rPr>
        <w:t xml:space="preserve">, there is </w:t>
      </w:r>
      <w:r w:rsidRPr="00921E2A">
        <w:rPr>
          <w:rStyle w:val="Hyperlink"/>
          <w:rFonts w:cstheme="minorHAnsi"/>
          <w:b/>
          <w:bCs/>
          <w:i/>
          <w:iCs/>
          <w:color w:val="auto"/>
          <w:u w:val="none"/>
        </w:rPr>
        <w:t>no need</w:t>
      </w:r>
      <w:r w:rsidRPr="00921E2A">
        <w:rPr>
          <w:rStyle w:val="Hyperlink"/>
          <w:rFonts w:cstheme="minorHAnsi"/>
          <w:b/>
          <w:bCs/>
          <w:color w:val="auto"/>
          <w:u w:val="none"/>
        </w:rPr>
        <w:t xml:space="preserve"> to bid unless you want to renew the contract, change the offer </w:t>
      </w:r>
      <w:r w:rsidRPr="00921E2A">
        <w:rPr>
          <w:rStyle w:val="Hyperlink"/>
          <w:rFonts w:cstheme="minorHAnsi"/>
          <w:b/>
          <w:bCs/>
          <w:i/>
          <w:iCs/>
          <w:color w:val="auto"/>
          <w:u w:val="none"/>
        </w:rPr>
        <w:t>or</w:t>
      </w:r>
      <w:r w:rsidRPr="00921E2A">
        <w:rPr>
          <w:rStyle w:val="Hyperlink"/>
          <w:rFonts w:cstheme="minorHAnsi"/>
          <w:b/>
          <w:bCs/>
          <w:color w:val="auto"/>
          <w:u w:val="none"/>
        </w:rPr>
        <w:t xml:space="preserve"> lower the price. As the incumbent, the existing service and associated prices are </w:t>
      </w:r>
      <w:r w:rsidRPr="00921E2A">
        <w:rPr>
          <w:rStyle w:val="Hyperlink"/>
          <w:rFonts w:cstheme="minorHAnsi"/>
          <w:b/>
          <w:bCs/>
          <w:i/>
          <w:iCs/>
          <w:color w:val="auto"/>
          <w:u w:val="none"/>
        </w:rPr>
        <w:t>automatically</w:t>
      </w:r>
      <w:r w:rsidRPr="00921E2A">
        <w:rPr>
          <w:rStyle w:val="Hyperlink"/>
          <w:rFonts w:cstheme="minorHAnsi"/>
          <w:b/>
          <w:bCs/>
          <w:color w:val="auto"/>
          <w:u w:val="none"/>
        </w:rPr>
        <w:t xml:space="preserve"> considered as part of any bid analysis.</w:t>
      </w:r>
    </w:p>
    <w:p w14:paraId="35836B5E" w14:textId="77777777" w:rsidR="00116DA8" w:rsidRDefault="00116DA8" w:rsidP="00116DA8">
      <w:pPr>
        <w:pStyle w:val="ListParagraph"/>
        <w:numPr>
          <w:ilvl w:val="0"/>
          <w:numId w:val="38"/>
        </w:numPr>
        <w:spacing w:after="160" w:line="259" w:lineRule="auto"/>
        <w:rPr>
          <w:rStyle w:val="Hyperlink"/>
          <w:rFonts w:cstheme="minorHAnsi"/>
          <w:b/>
          <w:bCs/>
          <w:color w:val="auto"/>
          <w:u w:val="none"/>
        </w:rPr>
      </w:pPr>
      <w:r w:rsidRPr="00E63360">
        <w:rPr>
          <w:rStyle w:val="Hyperlink"/>
          <w:rFonts w:cstheme="minorHAnsi"/>
          <w:b/>
          <w:bCs/>
          <w:color w:val="auto"/>
          <w:u w:val="none"/>
        </w:rPr>
        <w:t>Please do not lock or password protect the bid documents. Locking the file makes it difficult to process the document in question.</w:t>
      </w:r>
    </w:p>
    <w:p w14:paraId="0DBAB909" w14:textId="77777777" w:rsidR="00116DA8" w:rsidRPr="00E63360" w:rsidRDefault="00116DA8" w:rsidP="00116DA8">
      <w:pPr>
        <w:pStyle w:val="ListParagraph"/>
        <w:numPr>
          <w:ilvl w:val="0"/>
          <w:numId w:val="38"/>
        </w:numPr>
        <w:spacing w:after="160" w:line="259" w:lineRule="auto"/>
        <w:rPr>
          <w:rStyle w:val="Hyperlink"/>
          <w:rFonts w:cstheme="minorHAnsi"/>
          <w:b/>
          <w:bCs/>
          <w:color w:val="auto"/>
          <w:u w:val="none"/>
        </w:rPr>
      </w:pPr>
      <w:r w:rsidRPr="00E63360">
        <w:rPr>
          <w:rStyle w:val="Hyperlink"/>
          <w:rFonts w:cstheme="minorHAnsi"/>
          <w:b/>
          <w:bCs/>
          <w:color w:val="auto"/>
          <w:u w:val="none"/>
        </w:rPr>
        <w:t>ALL BIDS SHOULD BE SENT TO</w:t>
      </w:r>
      <w:r w:rsidRPr="00E63360">
        <w:rPr>
          <w:rStyle w:val="Hyperlink"/>
          <w:rFonts w:cstheme="minorHAnsi"/>
          <w:b/>
          <w:bCs/>
          <w:color w:val="ED0000"/>
          <w:u w:val="none"/>
        </w:rPr>
        <w:t xml:space="preserve"> </w:t>
      </w:r>
      <w:hyperlink r:id="rId16" w:history="1">
        <w:r w:rsidRPr="00E63360">
          <w:rPr>
            <w:rStyle w:val="Hyperlink"/>
            <w:rFonts w:cstheme="minorHAnsi"/>
            <w:b/>
            <w:bCs/>
            <w:color w:val="007BB8"/>
            <w:sz w:val="28"/>
            <w:szCs w:val="28"/>
          </w:rPr>
          <w:t>bids@channelford.com</w:t>
        </w:r>
      </w:hyperlink>
      <w:r w:rsidRPr="00E63360">
        <w:rPr>
          <w:rStyle w:val="Hyperlink"/>
          <w:rFonts w:cstheme="minorHAnsi"/>
          <w:b/>
          <w:bCs/>
          <w:color w:val="007BB8"/>
          <w:u w:val="none"/>
        </w:rPr>
        <w:t>.</w:t>
      </w:r>
      <w:r w:rsidRPr="00E63360">
        <w:rPr>
          <w:rStyle w:val="Hyperlink"/>
          <w:rFonts w:cstheme="minorHAnsi"/>
          <w:b/>
          <w:bCs/>
          <w:color w:val="ED0000"/>
          <w:u w:val="none"/>
        </w:rPr>
        <w:t xml:space="preserve"> Failure to send your bid to </w:t>
      </w:r>
      <w:hyperlink r:id="rId17" w:history="1">
        <w:r w:rsidRPr="00E63360">
          <w:rPr>
            <w:rStyle w:val="Hyperlink"/>
            <w:rFonts w:cstheme="minorHAnsi"/>
            <w:b/>
            <w:bCs/>
            <w:sz w:val="28"/>
            <w:szCs w:val="28"/>
          </w:rPr>
          <w:t>bids@channelford.com</w:t>
        </w:r>
      </w:hyperlink>
      <w:r w:rsidRPr="00E63360">
        <w:rPr>
          <w:rStyle w:val="Hyperlink"/>
          <w:rFonts w:cstheme="minorHAnsi"/>
          <w:b/>
          <w:bCs/>
          <w:color w:val="ED0000"/>
          <w:u w:val="none"/>
        </w:rPr>
        <w:t xml:space="preserve"> will be considered a disqualifying factor.</w:t>
      </w:r>
    </w:p>
    <w:p w14:paraId="4F595779" w14:textId="77777777" w:rsidR="00116DA8" w:rsidRPr="00746914" w:rsidRDefault="00116DA8" w:rsidP="00116DA8">
      <w:pPr>
        <w:pStyle w:val="ListParagraph"/>
        <w:rPr>
          <w:rStyle w:val="Hyperlink"/>
          <w:rFonts w:cstheme="minorHAnsi"/>
          <w:b/>
          <w:bCs/>
          <w:color w:val="ED0000"/>
          <w:u w:val="none"/>
        </w:rPr>
      </w:pPr>
    </w:p>
    <w:p w14:paraId="317DA88E" w14:textId="77777777" w:rsidR="00116DA8" w:rsidRPr="00746914" w:rsidRDefault="00116DA8" w:rsidP="00116DA8">
      <w:pPr>
        <w:jc w:val="center"/>
        <w:rPr>
          <w:rFonts w:cstheme="minorHAnsi"/>
          <w:b/>
          <w:bCs/>
          <w:color w:val="ED0000"/>
        </w:rPr>
      </w:pPr>
      <w:r w:rsidRPr="00746914">
        <w:rPr>
          <w:rStyle w:val="Hyperlink"/>
          <w:rFonts w:cstheme="minorHAnsi"/>
          <w:b/>
          <w:bCs/>
          <w:color w:val="ED0000"/>
          <w:sz w:val="28"/>
          <w:szCs w:val="28"/>
        </w:rPr>
        <w:t>***Failure to follow these instructions and guidelines may result in your bid being rejected! ***</w:t>
      </w:r>
    </w:p>
    <w:p w14:paraId="3CB82322" w14:textId="77777777" w:rsidR="00116DA8" w:rsidRPr="00746914" w:rsidRDefault="00116DA8" w:rsidP="00116DA8">
      <w:pPr>
        <w:rPr>
          <w:rFonts w:cstheme="minorHAnsi"/>
          <w:b/>
          <w:bCs/>
          <w:sz w:val="24"/>
          <w:szCs w:val="24"/>
          <w:u w:val="single"/>
        </w:rPr>
      </w:pPr>
      <w:bookmarkStart w:id="22" w:name="_Hlk135035625"/>
      <w:r w:rsidRPr="00746914">
        <w:rPr>
          <w:rFonts w:cstheme="minorHAnsi"/>
          <w:b/>
          <w:bCs/>
          <w:sz w:val="24"/>
          <w:szCs w:val="24"/>
          <w:u w:val="single"/>
        </w:rPr>
        <w:t>Bid Matrix</w:t>
      </w:r>
    </w:p>
    <w:p w14:paraId="7F289721" w14:textId="77777777" w:rsidR="00116DA8" w:rsidRPr="00746914" w:rsidRDefault="00116DA8" w:rsidP="00116DA8">
      <w:pPr>
        <w:rPr>
          <w:rFonts w:cstheme="minorHAnsi"/>
          <w:b/>
          <w:bCs/>
          <w:sz w:val="24"/>
          <w:szCs w:val="24"/>
        </w:rPr>
      </w:pPr>
      <w:r w:rsidRPr="00746914">
        <w:rPr>
          <w:rFonts w:cstheme="minorHAnsi"/>
          <w:b/>
          <w:bCs/>
          <w:sz w:val="24"/>
          <w:szCs w:val="24"/>
        </w:rPr>
        <w:t>This is the bid matrix used to score received bids.</w:t>
      </w:r>
    </w:p>
    <w:tbl>
      <w:tblPr>
        <w:tblStyle w:val="TableGrid"/>
        <w:tblpPr w:leftFromText="180" w:rightFromText="180" w:vertAnchor="text" w:horzAnchor="page" w:tblpX="2591" w:tblpY="1"/>
        <w:tblW w:w="0" w:type="auto"/>
        <w:tblLook w:val="04A0" w:firstRow="1" w:lastRow="0" w:firstColumn="1" w:lastColumn="0" w:noHBand="0" w:noVBand="1"/>
      </w:tblPr>
      <w:tblGrid>
        <w:gridCol w:w="5035"/>
        <w:gridCol w:w="1170"/>
      </w:tblGrid>
      <w:tr w:rsidR="00116DA8" w:rsidRPr="00746914" w14:paraId="3AB53090" w14:textId="77777777" w:rsidTr="000454B5">
        <w:tc>
          <w:tcPr>
            <w:tcW w:w="5035" w:type="dxa"/>
          </w:tcPr>
          <w:p w14:paraId="533ACDA4" w14:textId="77777777" w:rsidR="00116DA8" w:rsidRPr="00746914" w:rsidRDefault="00116DA8" w:rsidP="000454B5">
            <w:pPr>
              <w:widowControl w:val="0"/>
              <w:autoSpaceDE w:val="0"/>
              <w:autoSpaceDN w:val="0"/>
              <w:adjustRightInd w:val="0"/>
              <w:spacing w:line="292" w:lineRule="exact"/>
              <w:ind w:right="116"/>
              <w:rPr>
                <w:rFonts w:cstheme="minorHAnsi"/>
                <w:b/>
                <w:bCs/>
                <w:shd w:val="clear" w:color="auto" w:fill="FFFFFF"/>
              </w:rPr>
            </w:pPr>
            <w:r w:rsidRPr="00746914">
              <w:rPr>
                <w:rFonts w:cstheme="minorHAnsi"/>
                <w:b/>
                <w:bCs/>
                <w:shd w:val="clear" w:color="auto" w:fill="FFFFFF"/>
              </w:rPr>
              <w:t>Criterion</w:t>
            </w:r>
          </w:p>
        </w:tc>
        <w:tc>
          <w:tcPr>
            <w:tcW w:w="1170" w:type="dxa"/>
          </w:tcPr>
          <w:p w14:paraId="11EFE1C6" w14:textId="77777777" w:rsidR="00116DA8" w:rsidRPr="00746914" w:rsidRDefault="00116DA8" w:rsidP="000454B5">
            <w:pPr>
              <w:widowControl w:val="0"/>
              <w:autoSpaceDE w:val="0"/>
              <w:autoSpaceDN w:val="0"/>
              <w:adjustRightInd w:val="0"/>
              <w:spacing w:line="292" w:lineRule="exact"/>
              <w:ind w:right="116"/>
              <w:jc w:val="center"/>
              <w:rPr>
                <w:rFonts w:cstheme="minorHAnsi"/>
                <w:b/>
                <w:bCs/>
                <w:shd w:val="clear" w:color="auto" w:fill="FFFFFF"/>
              </w:rPr>
            </w:pPr>
            <w:r w:rsidRPr="00746914">
              <w:rPr>
                <w:rFonts w:cstheme="minorHAnsi"/>
                <w:b/>
                <w:bCs/>
                <w:shd w:val="clear" w:color="auto" w:fill="FFFFFF"/>
              </w:rPr>
              <w:t>Weight</w:t>
            </w:r>
          </w:p>
        </w:tc>
      </w:tr>
      <w:tr w:rsidR="00116DA8" w:rsidRPr="00746914" w14:paraId="3AD0502D" w14:textId="77777777" w:rsidTr="000454B5">
        <w:tc>
          <w:tcPr>
            <w:tcW w:w="5035" w:type="dxa"/>
          </w:tcPr>
          <w:p w14:paraId="5414D0AA" w14:textId="77777777" w:rsidR="00116DA8" w:rsidRPr="00746914" w:rsidRDefault="00116DA8" w:rsidP="000454B5">
            <w:pPr>
              <w:widowControl w:val="0"/>
              <w:autoSpaceDE w:val="0"/>
              <w:autoSpaceDN w:val="0"/>
              <w:adjustRightInd w:val="0"/>
              <w:spacing w:line="292" w:lineRule="exact"/>
              <w:ind w:right="116"/>
              <w:rPr>
                <w:rFonts w:cstheme="minorHAnsi"/>
                <w:b/>
                <w:bCs/>
                <w:shd w:val="clear" w:color="auto" w:fill="FFFFFF"/>
              </w:rPr>
            </w:pPr>
            <w:r w:rsidRPr="00746914">
              <w:rPr>
                <w:rFonts w:cstheme="minorHAnsi"/>
                <w:b/>
                <w:bCs/>
                <w:shd w:val="clear" w:color="auto" w:fill="FFFFFF"/>
              </w:rPr>
              <w:t>Price</w:t>
            </w:r>
          </w:p>
        </w:tc>
        <w:tc>
          <w:tcPr>
            <w:tcW w:w="1170" w:type="dxa"/>
          </w:tcPr>
          <w:p w14:paraId="3D95E71E" w14:textId="77777777" w:rsidR="00116DA8" w:rsidRPr="00746914" w:rsidRDefault="00116DA8" w:rsidP="000454B5">
            <w:pPr>
              <w:widowControl w:val="0"/>
              <w:autoSpaceDE w:val="0"/>
              <w:autoSpaceDN w:val="0"/>
              <w:adjustRightInd w:val="0"/>
              <w:spacing w:line="292" w:lineRule="exact"/>
              <w:ind w:right="116"/>
              <w:jc w:val="center"/>
              <w:rPr>
                <w:rFonts w:cstheme="minorHAnsi"/>
                <w:b/>
                <w:bCs/>
                <w:shd w:val="clear" w:color="auto" w:fill="FFFFFF"/>
              </w:rPr>
            </w:pPr>
            <w:r w:rsidRPr="00746914">
              <w:rPr>
                <w:rFonts w:cstheme="minorHAnsi"/>
                <w:b/>
                <w:bCs/>
                <w:shd w:val="clear" w:color="auto" w:fill="FFFFFF"/>
              </w:rPr>
              <w:t>34%</w:t>
            </w:r>
          </w:p>
        </w:tc>
      </w:tr>
      <w:tr w:rsidR="00116DA8" w:rsidRPr="00746914" w14:paraId="056D37F4" w14:textId="77777777" w:rsidTr="000454B5">
        <w:tc>
          <w:tcPr>
            <w:tcW w:w="5035" w:type="dxa"/>
          </w:tcPr>
          <w:p w14:paraId="64A0A5DD" w14:textId="77777777" w:rsidR="00116DA8" w:rsidRPr="00746914" w:rsidRDefault="00116DA8" w:rsidP="000454B5">
            <w:pPr>
              <w:widowControl w:val="0"/>
              <w:autoSpaceDE w:val="0"/>
              <w:autoSpaceDN w:val="0"/>
              <w:adjustRightInd w:val="0"/>
              <w:spacing w:line="292" w:lineRule="exact"/>
              <w:ind w:right="116"/>
              <w:rPr>
                <w:rFonts w:cstheme="minorHAnsi"/>
                <w:b/>
                <w:bCs/>
                <w:shd w:val="clear" w:color="auto" w:fill="FFFFFF"/>
              </w:rPr>
            </w:pPr>
            <w:r w:rsidRPr="00746914">
              <w:rPr>
                <w:rFonts w:cstheme="minorHAnsi"/>
                <w:b/>
                <w:bCs/>
                <w:shd w:val="clear" w:color="auto" w:fill="FFFFFF"/>
              </w:rPr>
              <w:t>Leverage Existing Resources</w:t>
            </w:r>
          </w:p>
        </w:tc>
        <w:tc>
          <w:tcPr>
            <w:tcW w:w="1170" w:type="dxa"/>
          </w:tcPr>
          <w:p w14:paraId="0207EF1F" w14:textId="77777777" w:rsidR="00116DA8" w:rsidRPr="00746914" w:rsidRDefault="00116DA8" w:rsidP="000454B5">
            <w:pPr>
              <w:widowControl w:val="0"/>
              <w:autoSpaceDE w:val="0"/>
              <w:autoSpaceDN w:val="0"/>
              <w:adjustRightInd w:val="0"/>
              <w:spacing w:line="292" w:lineRule="exact"/>
              <w:ind w:right="116"/>
              <w:jc w:val="center"/>
              <w:rPr>
                <w:rFonts w:cstheme="minorHAnsi"/>
                <w:b/>
                <w:bCs/>
                <w:shd w:val="clear" w:color="auto" w:fill="FFFFFF"/>
              </w:rPr>
            </w:pPr>
            <w:r w:rsidRPr="00746914">
              <w:rPr>
                <w:rFonts w:cstheme="minorHAnsi"/>
                <w:b/>
                <w:bCs/>
                <w:shd w:val="clear" w:color="auto" w:fill="FFFFFF"/>
              </w:rPr>
              <w:t>33%</w:t>
            </w:r>
          </w:p>
        </w:tc>
      </w:tr>
      <w:tr w:rsidR="00116DA8" w:rsidRPr="00746914" w14:paraId="414AEBA1" w14:textId="77777777" w:rsidTr="000454B5">
        <w:tc>
          <w:tcPr>
            <w:tcW w:w="5035" w:type="dxa"/>
          </w:tcPr>
          <w:p w14:paraId="4A084E41" w14:textId="77777777" w:rsidR="00116DA8" w:rsidRPr="00746914" w:rsidRDefault="00116DA8" w:rsidP="000454B5">
            <w:pPr>
              <w:widowControl w:val="0"/>
              <w:autoSpaceDE w:val="0"/>
              <w:autoSpaceDN w:val="0"/>
              <w:adjustRightInd w:val="0"/>
              <w:spacing w:line="292" w:lineRule="exact"/>
              <w:ind w:right="116"/>
              <w:rPr>
                <w:rFonts w:cstheme="minorHAnsi"/>
                <w:b/>
                <w:bCs/>
                <w:shd w:val="clear" w:color="auto" w:fill="FFFFFF"/>
              </w:rPr>
            </w:pPr>
            <w:r w:rsidRPr="00746914">
              <w:rPr>
                <w:rFonts w:cstheme="minorHAnsi"/>
                <w:b/>
                <w:bCs/>
                <w:shd w:val="clear" w:color="auto" w:fill="FFFFFF"/>
              </w:rPr>
              <w:t>Prior experience, including past performance</w:t>
            </w:r>
          </w:p>
        </w:tc>
        <w:tc>
          <w:tcPr>
            <w:tcW w:w="1170" w:type="dxa"/>
          </w:tcPr>
          <w:p w14:paraId="3BAEF071" w14:textId="77777777" w:rsidR="00116DA8" w:rsidRPr="00746914" w:rsidRDefault="00116DA8" w:rsidP="000454B5">
            <w:pPr>
              <w:widowControl w:val="0"/>
              <w:autoSpaceDE w:val="0"/>
              <w:autoSpaceDN w:val="0"/>
              <w:adjustRightInd w:val="0"/>
              <w:spacing w:line="292" w:lineRule="exact"/>
              <w:ind w:right="116"/>
              <w:jc w:val="center"/>
              <w:rPr>
                <w:rFonts w:cstheme="minorHAnsi"/>
                <w:b/>
                <w:bCs/>
                <w:shd w:val="clear" w:color="auto" w:fill="FFFFFF"/>
              </w:rPr>
            </w:pPr>
            <w:r w:rsidRPr="00746914">
              <w:rPr>
                <w:rFonts w:cstheme="minorHAnsi"/>
                <w:b/>
                <w:bCs/>
                <w:shd w:val="clear" w:color="auto" w:fill="FFFFFF"/>
              </w:rPr>
              <w:t>33%</w:t>
            </w:r>
          </w:p>
        </w:tc>
      </w:tr>
    </w:tbl>
    <w:p w14:paraId="723E4B63" w14:textId="77777777" w:rsidR="00116DA8" w:rsidRPr="00746914" w:rsidRDefault="00116DA8" w:rsidP="00116DA8">
      <w:pPr>
        <w:rPr>
          <w:rFonts w:cstheme="minorHAnsi"/>
          <w:b/>
          <w:bCs/>
        </w:rPr>
      </w:pPr>
      <w:bookmarkStart w:id="23" w:name="_Hlk135035436"/>
    </w:p>
    <w:p w14:paraId="5ADF153E" w14:textId="77777777" w:rsidR="00116DA8" w:rsidRPr="00746914" w:rsidRDefault="00116DA8" w:rsidP="00116DA8">
      <w:pPr>
        <w:rPr>
          <w:rFonts w:cstheme="minorHAnsi"/>
          <w:b/>
          <w:bCs/>
        </w:rPr>
      </w:pPr>
    </w:p>
    <w:p w14:paraId="3B3EC42A" w14:textId="77777777" w:rsidR="00116DA8" w:rsidRPr="00746914" w:rsidRDefault="00116DA8" w:rsidP="00116DA8">
      <w:pPr>
        <w:rPr>
          <w:rFonts w:cstheme="minorHAnsi"/>
          <w:b/>
          <w:bCs/>
        </w:rPr>
      </w:pPr>
    </w:p>
    <w:p w14:paraId="71F85486" w14:textId="77777777" w:rsidR="00116DA8" w:rsidRPr="00746914" w:rsidRDefault="00116DA8" w:rsidP="00116DA8">
      <w:pPr>
        <w:spacing w:line="240" w:lineRule="auto"/>
        <w:rPr>
          <w:rFonts w:cstheme="minorHAnsi"/>
          <w:b/>
          <w:bCs/>
        </w:rPr>
      </w:pPr>
    </w:p>
    <w:p w14:paraId="5ECF8DA4" w14:textId="77777777" w:rsidR="00116DA8" w:rsidRPr="00746914" w:rsidRDefault="00116DA8" w:rsidP="00116DA8">
      <w:pPr>
        <w:spacing w:line="240" w:lineRule="auto"/>
        <w:rPr>
          <w:rFonts w:cstheme="minorHAnsi"/>
          <w:b/>
          <w:bCs/>
        </w:rPr>
      </w:pPr>
      <w:proofErr w:type="spellStart"/>
      <w:r w:rsidRPr="00746914">
        <w:rPr>
          <w:rFonts w:cstheme="minorHAnsi"/>
          <w:b/>
          <w:bCs/>
        </w:rPr>
        <w:t>Channelford</w:t>
      </w:r>
      <w:proofErr w:type="spellEnd"/>
      <w:r w:rsidRPr="00746914">
        <w:rPr>
          <w:rFonts w:cstheme="minorHAnsi"/>
          <w:b/>
          <w:bCs/>
        </w:rPr>
        <w:t xml:space="preserve"> will acknowledge all bids received. If an acknowledgement is not received, it means we did not get your bid. Please verify you received an acknowledgement and resend to </w:t>
      </w:r>
      <w:hyperlink r:id="rId18" w:history="1">
        <w:r w:rsidRPr="00746914">
          <w:rPr>
            <w:rStyle w:val="Hyperlink"/>
            <w:rFonts w:cstheme="minorHAnsi"/>
            <w:b/>
            <w:bCs/>
            <w:color w:val="007BB8"/>
            <w:sz w:val="28"/>
            <w:szCs w:val="28"/>
          </w:rPr>
          <w:t>bids@channelford.com</w:t>
        </w:r>
      </w:hyperlink>
      <w:r w:rsidRPr="00746914">
        <w:rPr>
          <w:rFonts w:cstheme="minorHAnsi"/>
          <w:b/>
          <w:bCs/>
          <w:color w:val="007BB8"/>
        </w:rPr>
        <w:t>.</w:t>
      </w:r>
      <w:r w:rsidRPr="00746914">
        <w:rPr>
          <w:rFonts w:cstheme="minorHAnsi"/>
          <w:b/>
          <w:bCs/>
        </w:rPr>
        <w:t xml:space="preserve"> You will be contacted by  </w:t>
      </w:r>
      <w:proofErr w:type="spellStart"/>
      <w:r w:rsidRPr="00746914">
        <w:rPr>
          <w:rFonts w:cstheme="minorHAnsi"/>
          <w:b/>
          <w:bCs/>
        </w:rPr>
        <w:t>Channelford</w:t>
      </w:r>
      <w:proofErr w:type="spellEnd"/>
      <w:r w:rsidRPr="00746914">
        <w:rPr>
          <w:rFonts w:cstheme="minorHAnsi"/>
          <w:b/>
          <w:bCs/>
        </w:rPr>
        <w:t xml:space="preserve"> Associates or </w:t>
      </w:r>
      <w:proofErr w:type="gramStart"/>
      <w:r w:rsidRPr="00746914">
        <w:rPr>
          <w:rFonts w:cstheme="minorHAnsi"/>
          <w:b/>
          <w:bCs/>
        </w:rPr>
        <w:t>the HCP</w:t>
      </w:r>
      <w:proofErr w:type="gramEnd"/>
      <w:r w:rsidRPr="00746914">
        <w:rPr>
          <w:rFonts w:cstheme="minorHAnsi"/>
          <w:b/>
          <w:bCs/>
        </w:rPr>
        <w:t xml:space="preserve"> if any additional information is required. </w:t>
      </w:r>
    </w:p>
    <w:p w14:paraId="5B79BB3F" w14:textId="77777777" w:rsidR="00116DA8" w:rsidRPr="00746914" w:rsidRDefault="00116DA8" w:rsidP="00116DA8">
      <w:pPr>
        <w:spacing w:line="240" w:lineRule="auto"/>
        <w:rPr>
          <w:rFonts w:cstheme="minorHAnsi"/>
          <w:b/>
          <w:bCs/>
          <w:color w:val="EE0000"/>
        </w:rPr>
      </w:pPr>
      <w:r w:rsidRPr="00746914">
        <w:rPr>
          <w:rFonts w:cstheme="minorHAnsi"/>
          <w:b/>
          <w:bCs/>
          <w:color w:val="EE0000"/>
        </w:rPr>
        <w:t xml:space="preserve">During the bid process </w:t>
      </w:r>
      <w:r w:rsidRPr="00746914">
        <w:rPr>
          <w:rFonts w:cstheme="minorHAnsi"/>
          <w:b/>
          <w:bCs/>
          <w:color w:val="EE0000"/>
          <w:u w:val="single"/>
        </w:rPr>
        <w:t>do not</w:t>
      </w:r>
      <w:r w:rsidRPr="00746914">
        <w:rPr>
          <w:rFonts w:cstheme="minorHAnsi"/>
          <w:b/>
          <w:bCs/>
          <w:color w:val="EE0000"/>
        </w:rPr>
        <w:t xml:space="preserve"> contact the HCP or </w:t>
      </w:r>
      <w:proofErr w:type="spellStart"/>
      <w:r w:rsidRPr="00746914">
        <w:rPr>
          <w:rFonts w:cstheme="minorHAnsi"/>
          <w:b/>
          <w:bCs/>
          <w:color w:val="EE0000"/>
        </w:rPr>
        <w:t>Channelford</w:t>
      </w:r>
      <w:proofErr w:type="spellEnd"/>
      <w:r w:rsidRPr="00746914">
        <w:rPr>
          <w:rFonts w:cstheme="minorHAnsi"/>
          <w:b/>
          <w:bCs/>
          <w:color w:val="EE0000"/>
        </w:rPr>
        <w:t xml:space="preserve"> inquiring as to whether you have won the bid. If you win the bid, </w:t>
      </w:r>
      <w:proofErr w:type="gramStart"/>
      <w:r w:rsidRPr="00746914">
        <w:rPr>
          <w:rFonts w:cstheme="minorHAnsi"/>
          <w:b/>
          <w:bCs/>
          <w:color w:val="EE0000"/>
        </w:rPr>
        <w:t>the HCP</w:t>
      </w:r>
      <w:proofErr w:type="gramEnd"/>
      <w:r w:rsidRPr="00746914">
        <w:rPr>
          <w:rFonts w:cstheme="minorHAnsi"/>
          <w:b/>
          <w:bCs/>
          <w:color w:val="EE0000"/>
        </w:rPr>
        <w:t xml:space="preserve"> and/or </w:t>
      </w:r>
      <w:proofErr w:type="spellStart"/>
      <w:r w:rsidRPr="00746914">
        <w:rPr>
          <w:rFonts w:cstheme="minorHAnsi"/>
          <w:b/>
          <w:bCs/>
          <w:color w:val="EE0000"/>
        </w:rPr>
        <w:t>Channelford</w:t>
      </w:r>
      <w:proofErr w:type="spellEnd"/>
      <w:r w:rsidRPr="00746914">
        <w:rPr>
          <w:rFonts w:cstheme="minorHAnsi"/>
          <w:b/>
          <w:bCs/>
          <w:color w:val="EE0000"/>
        </w:rPr>
        <w:t xml:space="preserve"> will be in contact to develop a contract or service order and complete the process. This will indicate you won. If you are not notified, your bid </w:t>
      </w:r>
      <w:r w:rsidRPr="00746914">
        <w:rPr>
          <w:rFonts w:cstheme="minorHAnsi"/>
          <w:b/>
          <w:bCs/>
          <w:color w:val="EE0000"/>
          <w:u w:val="single"/>
        </w:rPr>
        <w:t>was not</w:t>
      </w:r>
      <w:r w:rsidRPr="00746914">
        <w:rPr>
          <w:rFonts w:cstheme="minorHAnsi"/>
          <w:b/>
          <w:bCs/>
          <w:color w:val="EE0000"/>
        </w:rPr>
        <w:t xml:space="preserve"> accepted.</w:t>
      </w:r>
    </w:p>
    <w:p w14:paraId="68114497" w14:textId="77777777" w:rsidR="00116DA8" w:rsidRPr="00746914" w:rsidRDefault="00116DA8" w:rsidP="00116DA8">
      <w:pPr>
        <w:rPr>
          <w:rFonts w:cstheme="minorHAnsi"/>
          <w:b/>
          <w:bCs/>
        </w:rPr>
      </w:pPr>
      <w:r w:rsidRPr="00746914">
        <w:rPr>
          <w:rFonts w:cstheme="minorHAnsi"/>
          <w:b/>
          <w:bCs/>
        </w:rPr>
        <w:t xml:space="preserve">All new or renewal contracts are expected to be </w:t>
      </w:r>
      <w:proofErr w:type="gramStart"/>
      <w:r w:rsidRPr="00746914">
        <w:rPr>
          <w:rFonts w:cstheme="minorHAnsi"/>
          <w:b/>
          <w:bCs/>
        </w:rPr>
        <w:t>timely executed</w:t>
      </w:r>
      <w:proofErr w:type="gramEnd"/>
      <w:r w:rsidRPr="00746914">
        <w:rPr>
          <w:rFonts w:cstheme="minorHAnsi"/>
          <w:b/>
          <w:bCs/>
        </w:rPr>
        <w:t>, in relation to RHCP deadlines (specifically the Form 462 deadline). As this is a Rural Health Care Program procurement, all bidders are expected to be aware of RHCP deadlines. If a winning bidder is unable to produce a contract in a reasonable time frame, the winning bid may be declared as unable to perform/provide the service offered. Subsequently, another provider may be selected. If you do not know what the deadline is please contact us for assistance.</w:t>
      </w:r>
    </w:p>
    <w:p w14:paraId="7981337D" w14:textId="77777777" w:rsidR="00116DA8" w:rsidRPr="00746914" w:rsidRDefault="00116DA8" w:rsidP="00116DA8">
      <w:pPr>
        <w:spacing w:line="240" w:lineRule="auto"/>
        <w:rPr>
          <w:rFonts w:cstheme="minorHAnsi"/>
          <w:b/>
          <w:bCs/>
          <w:color w:val="000000" w:themeColor="text1"/>
        </w:rPr>
      </w:pPr>
    </w:p>
    <w:p w14:paraId="6CA12C0F" w14:textId="77777777" w:rsidR="00116DA8" w:rsidRPr="00746914" w:rsidRDefault="00116DA8" w:rsidP="00116DA8">
      <w:pPr>
        <w:spacing w:line="240" w:lineRule="auto"/>
        <w:rPr>
          <w:rFonts w:cstheme="minorHAnsi"/>
          <w:b/>
          <w:bCs/>
          <w:color w:val="000000" w:themeColor="text1"/>
        </w:rPr>
      </w:pPr>
    </w:p>
    <w:bookmarkEnd w:id="23"/>
    <w:p w14:paraId="7E2419C8" w14:textId="77777777" w:rsidR="00116DA8" w:rsidRPr="00746914" w:rsidRDefault="00116DA8" w:rsidP="00116DA8">
      <w:pPr>
        <w:rPr>
          <w:rFonts w:cstheme="minorHAnsi"/>
          <w:b/>
          <w:bCs/>
          <w:sz w:val="24"/>
          <w:szCs w:val="24"/>
          <w:u w:val="single"/>
        </w:rPr>
      </w:pPr>
      <w:r w:rsidRPr="00746914">
        <w:rPr>
          <w:rFonts w:cstheme="minorHAnsi"/>
          <w:b/>
          <w:bCs/>
          <w:sz w:val="24"/>
          <w:szCs w:val="24"/>
          <w:u w:val="single"/>
        </w:rPr>
        <w:t>Directions on Specific Circuit Types</w:t>
      </w:r>
    </w:p>
    <w:p w14:paraId="49FE01DF" w14:textId="77777777" w:rsidR="00116DA8" w:rsidRPr="00746914" w:rsidRDefault="00116DA8" w:rsidP="00116DA8">
      <w:pPr>
        <w:rPr>
          <w:rFonts w:cstheme="minorHAnsi"/>
          <w:b/>
          <w:bCs/>
          <w:kern w:val="2"/>
          <w:u w:val="single"/>
          <w14:ligatures w14:val="standardContextual"/>
        </w:rPr>
      </w:pPr>
      <w:r w:rsidRPr="00746914">
        <w:rPr>
          <w:rFonts w:cstheme="minorHAnsi"/>
          <w:b/>
          <w:bCs/>
          <w:kern w:val="2"/>
          <w:u w:val="single"/>
          <w14:ligatures w14:val="standardContextual"/>
        </w:rPr>
        <w:lastRenderedPageBreak/>
        <w:t>ISDN-PRI Circuits</w:t>
      </w:r>
    </w:p>
    <w:p w14:paraId="309A975D" w14:textId="77777777" w:rsidR="00116DA8" w:rsidRPr="00746914" w:rsidRDefault="00116DA8" w:rsidP="00116DA8">
      <w:pPr>
        <w:rPr>
          <w:rFonts w:cstheme="minorHAnsi"/>
          <w:b/>
          <w:bCs/>
          <w:kern w:val="2"/>
          <w14:ligatures w14:val="standardContextual"/>
        </w:rPr>
      </w:pPr>
      <w:r w:rsidRPr="00746914">
        <w:rPr>
          <w:rFonts w:cstheme="minorHAnsi"/>
          <w:b/>
          <w:bCs/>
          <w:kern w:val="2"/>
          <w14:ligatures w14:val="standardContextual"/>
        </w:rPr>
        <w:t>When bidding ISDN-PRI circuits or replacement items for those circuits please make sure your bid includes:</w:t>
      </w:r>
    </w:p>
    <w:p w14:paraId="35AD8BF9" w14:textId="77777777" w:rsidR="00116DA8" w:rsidRPr="00746914" w:rsidRDefault="00116DA8" w:rsidP="00116DA8">
      <w:pPr>
        <w:numPr>
          <w:ilvl w:val="0"/>
          <w:numId w:val="33"/>
        </w:numPr>
        <w:spacing w:after="160" w:line="259" w:lineRule="auto"/>
        <w:contextualSpacing/>
        <w:rPr>
          <w:rFonts w:cstheme="minorHAnsi"/>
          <w:b/>
          <w:bCs/>
          <w:kern w:val="2"/>
          <w14:ligatures w14:val="standardContextual"/>
        </w:rPr>
      </w:pPr>
      <w:r w:rsidRPr="00746914">
        <w:rPr>
          <w:rFonts w:cstheme="minorHAnsi"/>
          <w:b/>
          <w:bCs/>
          <w:kern w:val="2"/>
          <w14:ligatures w14:val="standardContextual"/>
        </w:rPr>
        <w:t>A primary bid for the basic circuit, B Channel, and D channels, basic ISDN feature sets</w:t>
      </w:r>
    </w:p>
    <w:p w14:paraId="5DDFAA58" w14:textId="77777777" w:rsidR="00116DA8" w:rsidRPr="00746914" w:rsidRDefault="00116DA8" w:rsidP="00116DA8">
      <w:pPr>
        <w:numPr>
          <w:ilvl w:val="0"/>
          <w:numId w:val="33"/>
        </w:numPr>
        <w:spacing w:after="160" w:line="259" w:lineRule="auto"/>
        <w:contextualSpacing/>
        <w:rPr>
          <w:rFonts w:cstheme="minorHAnsi"/>
          <w:b/>
          <w:bCs/>
          <w:kern w:val="2"/>
          <w14:ligatures w14:val="standardContextual"/>
        </w:rPr>
      </w:pPr>
      <w:r w:rsidRPr="00746914">
        <w:rPr>
          <w:rFonts w:cstheme="minorHAnsi"/>
          <w:b/>
          <w:bCs/>
          <w:kern w:val="2"/>
          <w14:ligatures w14:val="standardContextual"/>
        </w:rPr>
        <w:t xml:space="preserve">If there are other fees in an ISDN-PRI offering, such as the ones listed below, they must be included. </w:t>
      </w:r>
    </w:p>
    <w:p w14:paraId="6896D878" w14:textId="77777777" w:rsidR="00116DA8" w:rsidRPr="00746914" w:rsidRDefault="00116DA8" w:rsidP="00116DA8">
      <w:pPr>
        <w:numPr>
          <w:ilvl w:val="1"/>
          <w:numId w:val="35"/>
        </w:numPr>
        <w:spacing w:after="160" w:line="259" w:lineRule="auto"/>
        <w:contextualSpacing/>
        <w:rPr>
          <w:rFonts w:cstheme="minorHAnsi"/>
          <w:b/>
          <w:bCs/>
          <w:kern w:val="2"/>
          <w14:ligatures w14:val="standardContextual"/>
        </w:rPr>
      </w:pPr>
      <w:r w:rsidRPr="00746914">
        <w:rPr>
          <w:rFonts w:cstheme="minorHAnsi"/>
          <w:b/>
          <w:bCs/>
          <w:kern w:val="2"/>
          <w14:ligatures w14:val="standardContextual"/>
        </w:rPr>
        <w:t>Subscriber Line Charges</w:t>
      </w:r>
    </w:p>
    <w:p w14:paraId="7DFB6003" w14:textId="77777777" w:rsidR="00116DA8" w:rsidRPr="00746914" w:rsidRDefault="00116DA8" w:rsidP="00116DA8">
      <w:pPr>
        <w:numPr>
          <w:ilvl w:val="1"/>
          <w:numId w:val="35"/>
        </w:numPr>
        <w:spacing w:after="160" w:line="259" w:lineRule="auto"/>
        <w:contextualSpacing/>
        <w:rPr>
          <w:rFonts w:cstheme="minorHAnsi"/>
          <w:b/>
          <w:bCs/>
          <w:kern w:val="2"/>
          <w14:ligatures w14:val="standardContextual"/>
        </w:rPr>
      </w:pPr>
      <w:r w:rsidRPr="00746914">
        <w:rPr>
          <w:rFonts w:cstheme="minorHAnsi"/>
          <w:b/>
          <w:bCs/>
          <w:kern w:val="2"/>
          <w14:ligatures w14:val="standardContextual"/>
        </w:rPr>
        <w:t>Access Recovery Charges</w:t>
      </w:r>
    </w:p>
    <w:p w14:paraId="2F9F4CED" w14:textId="77777777" w:rsidR="00116DA8" w:rsidRPr="00746914" w:rsidRDefault="00116DA8" w:rsidP="00116DA8">
      <w:pPr>
        <w:numPr>
          <w:ilvl w:val="1"/>
          <w:numId w:val="35"/>
        </w:numPr>
        <w:spacing w:after="160" w:line="259" w:lineRule="auto"/>
        <w:contextualSpacing/>
        <w:rPr>
          <w:rFonts w:cstheme="minorHAnsi"/>
          <w:b/>
          <w:bCs/>
          <w:kern w:val="2"/>
          <w14:ligatures w14:val="standardContextual"/>
        </w:rPr>
      </w:pPr>
      <w:r w:rsidRPr="00746914">
        <w:rPr>
          <w:rFonts w:cstheme="minorHAnsi"/>
          <w:b/>
          <w:bCs/>
          <w:kern w:val="2"/>
          <w14:ligatures w14:val="standardContextual"/>
        </w:rPr>
        <w:t>Individual Trunk Charges</w:t>
      </w:r>
    </w:p>
    <w:p w14:paraId="0D56E110" w14:textId="77777777" w:rsidR="00116DA8" w:rsidRPr="00746914" w:rsidRDefault="00116DA8" w:rsidP="00116DA8">
      <w:pPr>
        <w:numPr>
          <w:ilvl w:val="1"/>
          <w:numId w:val="35"/>
        </w:numPr>
        <w:spacing w:after="160" w:line="259" w:lineRule="auto"/>
        <w:contextualSpacing/>
        <w:rPr>
          <w:rFonts w:cstheme="minorHAnsi"/>
          <w:b/>
          <w:bCs/>
          <w:kern w:val="2"/>
          <w14:ligatures w14:val="standardContextual"/>
        </w:rPr>
      </w:pPr>
      <w:r w:rsidRPr="00746914">
        <w:rPr>
          <w:rFonts w:cstheme="minorHAnsi"/>
          <w:b/>
          <w:bCs/>
          <w:kern w:val="2"/>
          <w14:ligatures w14:val="standardContextual"/>
        </w:rPr>
        <w:t>Cost Assessment Charges</w:t>
      </w:r>
    </w:p>
    <w:p w14:paraId="5904E8CB" w14:textId="77777777" w:rsidR="00116DA8" w:rsidRPr="00746914" w:rsidRDefault="00116DA8" w:rsidP="00116DA8">
      <w:pPr>
        <w:numPr>
          <w:ilvl w:val="1"/>
          <w:numId w:val="35"/>
        </w:numPr>
        <w:spacing w:after="160" w:line="259" w:lineRule="auto"/>
        <w:contextualSpacing/>
        <w:rPr>
          <w:rFonts w:cstheme="minorHAnsi"/>
          <w:b/>
          <w:bCs/>
          <w:kern w:val="2"/>
          <w14:ligatures w14:val="standardContextual"/>
        </w:rPr>
      </w:pPr>
      <w:r w:rsidRPr="00746914">
        <w:rPr>
          <w:rFonts w:cstheme="minorHAnsi"/>
          <w:b/>
          <w:bCs/>
          <w:kern w:val="2"/>
          <w14:ligatures w14:val="standardContextual"/>
        </w:rPr>
        <w:t>D Channel Backup</w:t>
      </w:r>
    </w:p>
    <w:p w14:paraId="2C63A69D" w14:textId="77777777" w:rsidR="00116DA8" w:rsidRPr="00746914" w:rsidRDefault="00116DA8" w:rsidP="00116DA8">
      <w:pPr>
        <w:numPr>
          <w:ilvl w:val="1"/>
          <w:numId w:val="35"/>
        </w:numPr>
        <w:spacing w:after="160" w:line="259" w:lineRule="auto"/>
        <w:contextualSpacing/>
        <w:rPr>
          <w:rFonts w:cstheme="minorHAnsi"/>
          <w:b/>
          <w:bCs/>
          <w:kern w:val="2"/>
          <w14:ligatures w14:val="standardContextual"/>
        </w:rPr>
      </w:pPr>
      <w:r w:rsidRPr="00746914">
        <w:rPr>
          <w:rFonts w:cstheme="minorHAnsi"/>
          <w:b/>
          <w:bCs/>
          <w:kern w:val="2"/>
          <w14:ligatures w14:val="standardContextual"/>
        </w:rPr>
        <w:t>Additional Port Fees</w:t>
      </w:r>
    </w:p>
    <w:p w14:paraId="05FB99F9" w14:textId="77777777" w:rsidR="00116DA8" w:rsidRPr="00746914" w:rsidRDefault="00116DA8" w:rsidP="00116DA8">
      <w:pPr>
        <w:numPr>
          <w:ilvl w:val="1"/>
          <w:numId w:val="35"/>
        </w:numPr>
        <w:spacing w:after="160" w:line="259" w:lineRule="auto"/>
        <w:contextualSpacing/>
        <w:rPr>
          <w:rFonts w:cstheme="minorHAnsi"/>
          <w:b/>
          <w:bCs/>
          <w:kern w:val="2"/>
          <w14:ligatures w14:val="standardContextual"/>
        </w:rPr>
      </w:pPr>
      <w:r w:rsidRPr="00746914">
        <w:rPr>
          <w:rFonts w:cstheme="minorHAnsi"/>
          <w:b/>
          <w:bCs/>
          <w:kern w:val="2"/>
          <w14:ligatures w14:val="standardContextual"/>
        </w:rPr>
        <w:t>Mileage</w:t>
      </w:r>
    </w:p>
    <w:p w14:paraId="204E9D22" w14:textId="77777777" w:rsidR="00116DA8" w:rsidRPr="00746914" w:rsidRDefault="00116DA8" w:rsidP="00116DA8">
      <w:pPr>
        <w:numPr>
          <w:ilvl w:val="1"/>
          <w:numId w:val="35"/>
        </w:numPr>
        <w:spacing w:after="160" w:line="259" w:lineRule="auto"/>
        <w:contextualSpacing/>
        <w:rPr>
          <w:rFonts w:cstheme="minorHAnsi"/>
          <w:b/>
          <w:bCs/>
          <w:kern w:val="2"/>
          <w14:ligatures w14:val="standardContextual"/>
        </w:rPr>
      </w:pPr>
      <w:r w:rsidRPr="00746914">
        <w:rPr>
          <w:rFonts w:cstheme="minorHAnsi"/>
          <w:b/>
          <w:bCs/>
          <w:kern w:val="2"/>
          <w14:ligatures w14:val="standardContextual"/>
        </w:rPr>
        <w:t>Other ancillary items that you normally include in ISDN-PRI pricing.</w:t>
      </w:r>
    </w:p>
    <w:p w14:paraId="02EED342" w14:textId="77777777" w:rsidR="00116DA8" w:rsidRPr="00746914" w:rsidRDefault="00116DA8" w:rsidP="00116DA8">
      <w:pPr>
        <w:numPr>
          <w:ilvl w:val="0"/>
          <w:numId w:val="34"/>
        </w:numPr>
        <w:spacing w:after="160" w:line="259" w:lineRule="auto"/>
        <w:contextualSpacing/>
        <w:rPr>
          <w:rFonts w:cstheme="minorHAnsi"/>
          <w:b/>
          <w:bCs/>
          <w:kern w:val="2"/>
          <w14:ligatures w14:val="standardContextual"/>
        </w:rPr>
      </w:pPr>
      <w:r w:rsidRPr="00746914">
        <w:rPr>
          <w:rFonts w:cstheme="minorHAnsi"/>
          <w:b/>
          <w:bCs/>
          <w:kern w:val="2"/>
          <w14:ligatures w14:val="standardContextual"/>
        </w:rPr>
        <w:t>If the bid is for VOIP, please state it is VOIP or a VOIP equivalent. For a VOIP offering o</w:t>
      </w:r>
      <w:r w:rsidRPr="00746914">
        <w:rPr>
          <w:rFonts w:cstheme="minorHAnsi"/>
          <w:b/>
          <w:bCs/>
          <w:i/>
          <w:iCs/>
          <w:kern w:val="2"/>
          <w14:ligatures w14:val="standardContextual"/>
        </w:rPr>
        <w:t>nly the portion of the service associated with the internet interface is eligible for subsidy.</w:t>
      </w:r>
      <w:r w:rsidRPr="00746914">
        <w:rPr>
          <w:rFonts w:cstheme="minorHAnsi"/>
          <w:b/>
          <w:bCs/>
          <w:kern w:val="2"/>
          <w14:ligatures w14:val="standardContextual"/>
        </w:rPr>
        <w:t xml:space="preserve"> Therefore, </w:t>
      </w:r>
      <w:proofErr w:type="gramStart"/>
      <w:r w:rsidRPr="00746914">
        <w:rPr>
          <w:rFonts w:cstheme="minorHAnsi"/>
          <w:b/>
          <w:bCs/>
          <w:kern w:val="2"/>
          <w14:ligatures w14:val="standardContextual"/>
        </w:rPr>
        <w:t>the data</w:t>
      </w:r>
      <w:proofErr w:type="gramEnd"/>
      <w:r w:rsidRPr="00746914">
        <w:rPr>
          <w:rFonts w:cstheme="minorHAnsi"/>
          <w:b/>
          <w:bCs/>
          <w:kern w:val="2"/>
          <w14:ligatures w14:val="standardContextual"/>
        </w:rPr>
        <w:t xml:space="preserve"> transport portion must clearly </w:t>
      </w:r>
      <w:proofErr w:type="gramStart"/>
      <w:r w:rsidRPr="00746914">
        <w:rPr>
          <w:rFonts w:cstheme="minorHAnsi"/>
          <w:b/>
          <w:bCs/>
          <w:kern w:val="2"/>
          <w14:ligatures w14:val="standardContextual"/>
        </w:rPr>
        <w:t>identified</w:t>
      </w:r>
      <w:proofErr w:type="gramEnd"/>
      <w:r w:rsidRPr="00746914">
        <w:rPr>
          <w:rFonts w:cstheme="minorHAnsi"/>
          <w:b/>
          <w:bCs/>
          <w:kern w:val="2"/>
          <w14:ligatures w14:val="standardContextual"/>
        </w:rPr>
        <w:t xml:space="preserve"> and either separated from the rest of the circuit or have a metric such as an allocation percentage specifying the portion of the cost associated with the transport.</w:t>
      </w:r>
    </w:p>
    <w:p w14:paraId="1F2B3D68" w14:textId="77777777" w:rsidR="00116DA8" w:rsidRPr="00746914" w:rsidRDefault="00116DA8" w:rsidP="00116DA8">
      <w:pPr>
        <w:ind w:left="720"/>
        <w:contextualSpacing/>
        <w:rPr>
          <w:rFonts w:cstheme="minorHAnsi"/>
          <w:b/>
          <w:bCs/>
          <w:kern w:val="2"/>
          <w:sz w:val="12"/>
          <w:szCs w:val="12"/>
          <w14:ligatures w14:val="standardContextual"/>
        </w:rPr>
      </w:pPr>
    </w:p>
    <w:p w14:paraId="58DF7BA0" w14:textId="77777777" w:rsidR="00116DA8" w:rsidRPr="00746914" w:rsidRDefault="00116DA8" w:rsidP="00116DA8">
      <w:pPr>
        <w:numPr>
          <w:ilvl w:val="0"/>
          <w:numId w:val="34"/>
        </w:numPr>
        <w:spacing w:after="160" w:line="259" w:lineRule="auto"/>
        <w:contextualSpacing/>
        <w:rPr>
          <w:rFonts w:cstheme="minorHAnsi"/>
          <w:b/>
          <w:bCs/>
          <w:kern w:val="2"/>
          <w14:ligatures w14:val="standardContextual"/>
        </w:rPr>
      </w:pPr>
      <w:r w:rsidRPr="00746914">
        <w:rPr>
          <w:rFonts w:cstheme="minorHAnsi"/>
          <w:b/>
          <w:bCs/>
          <w:kern w:val="2"/>
          <w14:ligatures w14:val="standardContextual"/>
        </w:rPr>
        <w:t>If you are bidding ISDN-PRI but it is really a VOIP offering with an ISDN-PRI interface, please state that is what is being bid.</w:t>
      </w:r>
    </w:p>
    <w:p w14:paraId="1096867D" w14:textId="77777777" w:rsidR="00116DA8" w:rsidRPr="00746914" w:rsidRDefault="00116DA8" w:rsidP="00116DA8">
      <w:pPr>
        <w:rPr>
          <w:rFonts w:cstheme="minorHAnsi"/>
          <w:b/>
          <w:bCs/>
          <w:sz w:val="4"/>
          <w:szCs w:val="4"/>
          <w:u w:val="single"/>
        </w:rPr>
      </w:pPr>
    </w:p>
    <w:p w14:paraId="79B22952" w14:textId="77777777" w:rsidR="00116DA8" w:rsidRPr="00746914" w:rsidRDefault="00116DA8" w:rsidP="00116DA8">
      <w:pPr>
        <w:rPr>
          <w:rFonts w:cstheme="minorHAnsi"/>
          <w:b/>
          <w:bCs/>
          <w:u w:val="single"/>
        </w:rPr>
      </w:pPr>
      <w:r w:rsidRPr="00746914">
        <w:rPr>
          <w:rFonts w:cstheme="minorHAnsi"/>
          <w:b/>
          <w:bCs/>
          <w:u w:val="single"/>
        </w:rPr>
        <w:t>Internet Services</w:t>
      </w:r>
    </w:p>
    <w:p w14:paraId="42E82CAB" w14:textId="77777777" w:rsidR="00116DA8" w:rsidRPr="00746914" w:rsidRDefault="00116DA8" w:rsidP="00116DA8">
      <w:pPr>
        <w:rPr>
          <w:rFonts w:cstheme="minorHAnsi"/>
          <w:b/>
          <w:bCs/>
        </w:rPr>
      </w:pPr>
      <w:r w:rsidRPr="00746914">
        <w:rPr>
          <w:rFonts w:cstheme="minorHAnsi"/>
          <w:b/>
          <w:bCs/>
        </w:rPr>
        <w:t xml:space="preserve">If </w:t>
      </w:r>
      <w:proofErr w:type="gramStart"/>
      <w:r w:rsidRPr="00746914">
        <w:rPr>
          <w:rFonts w:cstheme="minorHAnsi"/>
          <w:b/>
          <w:bCs/>
        </w:rPr>
        <w:t>bidding</w:t>
      </w:r>
      <w:proofErr w:type="gramEnd"/>
      <w:r w:rsidRPr="00746914">
        <w:rPr>
          <w:rFonts w:cstheme="minorHAnsi"/>
          <w:b/>
          <w:bCs/>
        </w:rPr>
        <w:t xml:space="preserve"> Internet Services (DIA, Cable Internet, DSL, EDIA, etc.), please follow the guidelines:</w:t>
      </w:r>
    </w:p>
    <w:p w14:paraId="60067BF4" w14:textId="77777777" w:rsidR="00116DA8" w:rsidRPr="00746914" w:rsidRDefault="00116DA8" w:rsidP="00116DA8">
      <w:pPr>
        <w:pStyle w:val="ListParagraph"/>
        <w:numPr>
          <w:ilvl w:val="0"/>
          <w:numId w:val="36"/>
        </w:numPr>
        <w:spacing w:after="160" w:line="259" w:lineRule="auto"/>
        <w:rPr>
          <w:rFonts w:cstheme="minorHAnsi"/>
          <w:b/>
          <w:bCs/>
        </w:rPr>
      </w:pPr>
      <w:r w:rsidRPr="00746914">
        <w:rPr>
          <w:rFonts w:cstheme="minorHAnsi"/>
          <w:b/>
          <w:bCs/>
        </w:rPr>
        <w:t xml:space="preserve">If more than one internet circuit exists at an HCP, it may indicate that one circuit is primary and the other is secondary, for diversity. </w:t>
      </w:r>
    </w:p>
    <w:p w14:paraId="73CE25B1" w14:textId="77777777" w:rsidR="00116DA8" w:rsidRPr="00746914" w:rsidRDefault="00116DA8" w:rsidP="00116DA8">
      <w:pPr>
        <w:pStyle w:val="ListParagraph"/>
        <w:rPr>
          <w:rFonts w:cstheme="minorHAnsi"/>
          <w:b/>
          <w:bCs/>
          <w:sz w:val="12"/>
          <w:szCs w:val="12"/>
        </w:rPr>
      </w:pPr>
    </w:p>
    <w:p w14:paraId="4688E046" w14:textId="77777777" w:rsidR="00116DA8" w:rsidRPr="00746914" w:rsidRDefault="00116DA8" w:rsidP="00116DA8">
      <w:pPr>
        <w:pStyle w:val="ListParagraph"/>
        <w:numPr>
          <w:ilvl w:val="0"/>
          <w:numId w:val="36"/>
        </w:numPr>
        <w:spacing w:after="160" w:line="259" w:lineRule="auto"/>
        <w:rPr>
          <w:rFonts w:cstheme="minorHAnsi"/>
          <w:b/>
          <w:bCs/>
        </w:rPr>
      </w:pPr>
      <w:r w:rsidRPr="00746914">
        <w:rPr>
          <w:rFonts w:cstheme="minorHAnsi"/>
          <w:b/>
          <w:bCs/>
        </w:rPr>
        <w:t xml:space="preserve">If a circuit is marked as </w:t>
      </w:r>
      <w:r w:rsidRPr="00746914">
        <w:rPr>
          <w:rFonts w:cstheme="minorHAnsi"/>
          <w:b/>
          <w:bCs/>
          <w:color w:val="000000" w:themeColor="text1"/>
        </w:rPr>
        <w:t>either a primary or a secondary circuit for purposes of redundancy or diverse routing, the bid must satisfy this requirement.</w:t>
      </w:r>
    </w:p>
    <w:p w14:paraId="0C10C9B4" w14:textId="77777777" w:rsidR="00116DA8" w:rsidRPr="00746914" w:rsidRDefault="00116DA8" w:rsidP="00116DA8">
      <w:pPr>
        <w:pStyle w:val="ListParagraph"/>
        <w:rPr>
          <w:rFonts w:cstheme="minorHAnsi"/>
          <w:b/>
          <w:bCs/>
        </w:rPr>
      </w:pPr>
    </w:p>
    <w:p w14:paraId="7B16C3EC" w14:textId="77777777" w:rsidR="00116DA8" w:rsidRPr="00746914" w:rsidRDefault="00116DA8" w:rsidP="00116DA8">
      <w:pPr>
        <w:pStyle w:val="ListParagraph"/>
        <w:numPr>
          <w:ilvl w:val="0"/>
          <w:numId w:val="36"/>
        </w:numPr>
        <w:spacing w:after="160" w:line="259" w:lineRule="auto"/>
        <w:rPr>
          <w:rFonts w:cstheme="minorHAnsi"/>
          <w:b/>
          <w:bCs/>
        </w:rPr>
      </w:pPr>
      <w:r w:rsidRPr="00746914">
        <w:rPr>
          <w:rFonts w:cstheme="minorHAnsi"/>
          <w:b/>
          <w:bCs/>
        </w:rPr>
        <w:t>Connection Reliability and Consistency</w:t>
      </w:r>
      <w:r w:rsidRPr="00746914">
        <w:rPr>
          <w:rFonts w:cstheme="minorHAnsi"/>
          <w:b/>
          <w:bCs/>
        </w:rPr>
        <w:br/>
        <w:t>HCPs depend on reliable connections and consistent bandwidth/capacity. Proposed solutions  that subject the HCP to bandwidth throttling, data caps, or tiered level of service determined   by traffic or usage will be evaluated accordingly, </w:t>
      </w:r>
      <w:proofErr w:type="gramStart"/>
      <w:r w:rsidRPr="00746914">
        <w:rPr>
          <w:rFonts w:cstheme="minorHAnsi"/>
          <w:b/>
          <w:bCs/>
        </w:rPr>
        <w:t>with regard to</w:t>
      </w:r>
      <w:proofErr w:type="gramEnd"/>
      <w:r w:rsidRPr="00746914">
        <w:rPr>
          <w:rFonts w:cstheme="minorHAnsi"/>
          <w:b/>
          <w:bCs/>
        </w:rPr>
        <w:t> the ability to meet the needs  of the HCP.</w:t>
      </w:r>
    </w:p>
    <w:p w14:paraId="33672427" w14:textId="77777777" w:rsidR="00116DA8" w:rsidRPr="00746914" w:rsidRDefault="00116DA8" w:rsidP="00116DA8">
      <w:pPr>
        <w:rPr>
          <w:rFonts w:cstheme="minorHAnsi"/>
          <w:b/>
          <w:bCs/>
          <w:kern w:val="2"/>
          <w:u w:val="single"/>
          <w14:ligatures w14:val="standardContextual"/>
        </w:rPr>
      </w:pPr>
      <w:r w:rsidRPr="00746914">
        <w:rPr>
          <w:rFonts w:cstheme="minorHAnsi"/>
          <w:b/>
          <w:bCs/>
          <w:kern w:val="2"/>
          <w:u w:val="single"/>
          <w14:ligatures w14:val="standardContextual"/>
        </w:rPr>
        <w:t xml:space="preserve">Wavelength, Ethernet, and MPLS Circuits </w:t>
      </w:r>
    </w:p>
    <w:p w14:paraId="16E2C9E8" w14:textId="77777777" w:rsidR="00116DA8" w:rsidRPr="00746914" w:rsidRDefault="00116DA8" w:rsidP="00116DA8">
      <w:pPr>
        <w:rPr>
          <w:rFonts w:cstheme="minorHAnsi"/>
          <w:b/>
          <w:bCs/>
          <w:color w:val="000000" w:themeColor="text1"/>
        </w:rPr>
      </w:pPr>
      <w:r w:rsidRPr="00746914">
        <w:rPr>
          <w:rFonts w:cstheme="minorHAnsi"/>
          <w:b/>
          <w:bCs/>
          <w:kern w:val="2"/>
          <w14:ligatures w14:val="standardContextual"/>
        </w:rPr>
        <w:t xml:space="preserve">Most healthcare networks utilize a network infrastructure which allows multiple locations to </w:t>
      </w:r>
      <w:r w:rsidRPr="00746914">
        <w:rPr>
          <w:rFonts w:cstheme="minorHAnsi"/>
          <w:b/>
          <w:bCs/>
          <w:color w:val="000000" w:themeColor="text1"/>
          <w:kern w:val="2"/>
          <w14:ligatures w14:val="standardContextual"/>
        </w:rPr>
        <w:t xml:space="preserve">communicate with each other. </w:t>
      </w:r>
      <w:r w:rsidRPr="00746914">
        <w:rPr>
          <w:rFonts w:cstheme="minorHAnsi"/>
          <w:b/>
          <w:bCs/>
          <w:color w:val="000000" w:themeColor="text1"/>
        </w:rPr>
        <w:t xml:space="preserve">In this case, the customer wants to maintain that network topology or an equivalent. Please </w:t>
      </w:r>
      <w:proofErr w:type="gramStart"/>
      <w:r w:rsidRPr="00746914">
        <w:rPr>
          <w:rFonts w:cstheme="minorHAnsi"/>
          <w:b/>
          <w:bCs/>
          <w:color w:val="000000" w:themeColor="text1"/>
        </w:rPr>
        <w:t>bid</w:t>
      </w:r>
      <w:proofErr w:type="gramEnd"/>
      <w:r w:rsidRPr="00746914">
        <w:rPr>
          <w:rFonts w:cstheme="minorHAnsi"/>
          <w:b/>
          <w:bCs/>
          <w:color w:val="000000" w:themeColor="text1"/>
        </w:rPr>
        <w:t xml:space="preserve"> a solution that meets all the requirements. In the circuit list, you may find notes indicating specific network infrastructure and configuration. It may also indicate whether individual circuits can be bid separately from the entire network.</w:t>
      </w:r>
    </w:p>
    <w:p w14:paraId="156885AD" w14:textId="77777777" w:rsidR="00116DA8" w:rsidRPr="00746914" w:rsidRDefault="00116DA8" w:rsidP="00116DA8">
      <w:pPr>
        <w:spacing w:after="0" w:line="240" w:lineRule="auto"/>
        <w:rPr>
          <w:rFonts w:cstheme="minorHAnsi"/>
          <w:b/>
          <w:bCs/>
        </w:rPr>
      </w:pPr>
      <w:r w:rsidRPr="00746914">
        <w:rPr>
          <w:rFonts w:cstheme="minorHAnsi"/>
          <w:b/>
          <w:bCs/>
        </w:rPr>
        <w:lastRenderedPageBreak/>
        <w:t xml:space="preserve">If you are bidding a service that is burstable, scalable, or a similar service that allows </w:t>
      </w:r>
      <w:proofErr w:type="gramStart"/>
      <w:r w:rsidRPr="00746914">
        <w:rPr>
          <w:rFonts w:cstheme="minorHAnsi"/>
          <w:b/>
          <w:bCs/>
        </w:rPr>
        <w:t>the HCP</w:t>
      </w:r>
      <w:proofErr w:type="gramEnd"/>
      <w:r w:rsidRPr="00746914">
        <w:rPr>
          <w:rFonts w:cstheme="minorHAnsi"/>
          <w:b/>
          <w:bCs/>
        </w:rPr>
        <w:t xml:space="preserve"> to adjust their bandwidth at will, the terms must be clearly defined within the bid and any subsequent resulting contract documents. I.e., the bandwidth offered must be clearly defined, as well as the maximum bandwidth range, in addition to any related incremental costs/pricing associated with bandwidth changes explained/defined.</w:t>
      </w:r>
    </w:p>
    <w:p w14:paraId="65DD00C2" w14:textId="77777777" w:rsidR="00116DA8" w:rsidRPr="00746914" w:rsidRDefault="00116DA8" w:rsidP="00116DA8">
      <w:pPr>
        <w:spacing w:after="0" w:line="240" w:lineRule="auto"/>
        <w:rPr>
          <w:rFonts w:cstheme="minorHAnsi"/>
          <w:b/>
          <w:bCs/>
        </w:rPr>
      </w:pPr>
    </w:p>
    <w:p w14:paraId="6A72F42E" w14:textId="77777777" w:rsidR="00116DA8" w:rsidRPr="00746914" w:rsidRDefault="00116DA8" w:rsidP="00116DA8">
      <w:pPr>
        <w:rPr>
          <w:rFonts w:cstheme="minorHAnsi"/>
          <w:b/>
          <w:bCs/>
          <w:color w:val="000000" w:themeColor="text1"/>
        </w:rPr>
      </w:pPr>
      <w:r w:rsidRPr="00746914">
        <w:rPr>
          <w:rFonts w:cstheme="minorHAnsi"/>
          <w:b/>
          <w:bCs/>
          <w:color w:val="000000" w:themeColor="text1"/>
        </w:rPr>
        <w:t>Any circuits that appear in the circuit list that have no Z location shown terminate back into your network.</w:t>
      </w:r>
    </w:p>
    <w:p w14:paraId="570E8384" w14:textId="77777777" w:rsidR="00116DA8" w:rsidRPr="00746914" w:rsidRDefault="00116DA8" w:rsidP="00116DA8">
      <w:pPr>
        <w:rPr>
          <w:rFonts w:cstheme="minorHAnsi"/>
          <w:b/>
          <w:bCs/>
          <w:kern w:val="2"/>
          <w:u w:val="single"/>
          <w14:ligatures w14:val="standardContextual"/>
        </w:rPr>
      </w:pPr>
      <w:r w:rsidRPr="00746914">
        <w:rPr>
          <w:rFonts w:cstheme="minorHAnsi"/>
          <w:b/>
          <w:bCs/>
          <w:kern w:val="2"/>
          <w:u w:val="single"/>
          <w14:ligatures w14:val="standardContextual"/>
        </w:rPr>
        <w:t>Dark Fiber</w:t>
      </w:r>
    </w:p>
    <w:p w14:paraId="62D853FD" w14:textId="77777777" w:rsidR="00116DA8" w:rsidRPr="00746914" w:rsidRDefault="00116DA8" w:rsidP="00116DA8">
      <w:pPr>
        <w:rPr>
          <w:rFonts w:cstheme="minorHAnsi"/>
          <w:b/>
          <w:bCs/>
          <w:color w:val="000000" w:themeColor="text1"/>
        </w:rPr>
      </w:pPr>
      <w:r w:rsidRPr="00746914">
        <w:rPr>
          <w:rFonts w:cstheme="minorHAnsi"/>
          <w:b/>
          <w:bCs/>
          <w:color w:val="000000" w:themeColor="text1"/>
          <w:kern w:val="2"/>
          <w14:ligatures w14:val="standardContextual"/>
        </w:rPr>
        <w:t xml:space="preserve">For any Dark Fiber circuits listed, the HCP </w:t>
      </w:r>
      <w:r w:rsidRPr="00746914">
        <w:rPr>
          <w:rFonts w:cstheme="minorHAnsi"/>
          <w:b/>
          <w:bCs/>
          <w:color w:val="000000" w:themeColor="text1"/>
        </w:rPr>
        <w:t>will also welcome bids on LIT Fiber or other managed solutions of similar bandwidth and structure.</w:t>
      </w:r>
    </w:p>
    <w:p w14:paraId="201B067A" w14:textId="77777777" w:rsidR="00116DA8" w:rsidRPr="00746914" w:rsidRDefault="00116DA8" w:rsidP="00116DA8">
      <w:pPr>
        <w:rPr>
          <w:rFonts w:cstheme="minorHAnsi"/>
          <w:b/>
          <w:bCs/>
        </w:rPr>
      </w:pPr>
      <w:r w:rsidRPr="00746914">
        <w:rPr>
          <w:rFonts w:cstheme="minorHAnsi"/>
          <w:b/>
          <w:bCs/>
        </w:rPr>
        <w:t xml:space="preserve">If bidding a LIT solution, please include 36-month pricing for the current stated bandwidth, as well as incremental pricing (1Gbps, 2 Gbps, &amp; 10Gbps) up to 10Gbps. </w:t>
      </w:r>
    </w:p>
    <w:p w14:paraId="47D42992" w14:textId="77777777" w:rsidR="00116DA8" w:rsidRPr="00746914" w:rsidRDefault="00116DA8" w:rsidP="00116DA8">
      <w:pPr>
        <w:rPr>
          <w:rFonts w:cstheme="minorHAnsi"/>
          <w:b/>
          <w:bCs/>
        </w:rPr>
      </w:pPr>
      <w:r w:rsidRPr="00746914">
        <w:rPr>
          <w:rFonts w:cstheme="minorHAnsi"/>
          <w:b/>
          <w:bCs/>
        </w:rPr>
        <w:t>All installation or other one-time costs must be shown in the bid.</w:t>
      </w:r>
    </w:p>
    <w:p w14:paraId="314BA92C" w14:textId="77777777" w:rsidR="00116DA8" w:rsidRPr="00746914" w:rsidRDefault="00116DA8" w:rsidP="00116DA8">
      <w:pPr>
        <w:spacing w:line="240" w:lineRule="auto"/>
        <w:rPr>
          <w:rFonts w:cstheme="minorHAnsi"/>
          <w:b/>
          <w:bCs/>
        </w:rPr>
      </w:pPr>
      <w:r w:rsidRPr="00746914">
        <w:rPr>
          <w:rFonts w:cstheme="minorHAnsi"/>
          <w:b/>
          <w:bCs/>
        </w:rPr>
        <w:t xml:space="preserve">For all the items bid on, make sure appropriate </w:t>
      </w:r>
      <w:r w:rsidRPr="00746914">
        <w:rPr>
          <w:rFonts w:cstheme="minorHAnsi"/>
          <w:b/>
          <w:bCs/>
          <w:u w:val="single"/>
        </w:rPr>
        <w:t>detailed notes</w:t>
      </w:r>
      <w:r w:rsidRPr="00746914">
        <w:rPr>
          <w:rFonts w:cstheme="minorHAnsi"/>
          <w:b/>
          <w:bCs/>
        </w:rPr>
        <w:t xml:space="preserve"> </w:t>
      </w:r>
      <w:bookmarkEnd w:id="22"/>
      <w:r w:rsidRPr="00746914">
        <w:rPr>
          <w:rFonts w:cstheme="minorHAnsi"/>
          <w:b/>
          <w:bCs/>
        </w:rPr>
        <w:t xml:space="preserve">are included </w:t>
      </w:r>
      <w:proofErr w:type="gramStart"/>
      <w:r w:rsidRPr="00746914">
        <w:rPr>
          <w:rFonts w:cstheme="minorHAnsi"/>
          <w:b/>
          <w:bCs/>
        </w:rPr>
        <w:t>on</w:t>
      </w:r>
      <w:proofErr w:type="gramEnd"/>
      <w:r w:rsidRPr="00746914">
        <w:rPr>
          <w:rFonts w:cstheme="minorHAnsi"/>
          <w:b/>
          <w:bCs/>
        </w:rPr>
        <w:t xml:space="preserve"> </w:t>
      </w:r>
      <w:r w:rsidRPr="00746914">
        <w:rPr>
          <w:rFonts w:cstheme="minorHAnsi"/>
          <w:b/>
          <w:bCs/>
          <w:i/>
          <w:iCs/>
        </w:rPr>
        <w:t>all</w:t>
      </w:r>
      <w:r w:rsidRPr="00746914">
        <w:rPr>
          <w:rFonts w:cstheme="minorHAnsi"/>
          <w:b/>
          <w:bCs/>
        </w:rPr>
        <w:t xml:space="preserve"> circuits.</w:t>
      </w:r>
    </w:p>
    <w:p w14:paraId="3EA5BC60" w14:textId="77777777" w:rsidR="00116DA8" w:rsidRPr="00746914" w:rsidRDefault="00116DA8" w:rsidP="00116DA8">
      <w:pPr>
        <w:spacing w:line="240" w:lineRule="auto"/>
        <w:rPr>
          <w:rFonts w:cstheme="minorHAnsi"/>
          <w:b/>
          <w:bCs/>
        </w:rPr>
      </w:pPr>
      <w:r w:rsidRPr="00746914">
        <w:rPr>
          <w:rFonts w:cstheme="minorHAnsi"/>
          <w:b/>
          <w:bCs/>
        </w:rPr>
        <w:t>Unless otherwise noted the HCPs have sufficient Modulating equipment to light all Dark Fiber. No additional equipment is needed to be bid for this type of circuit.</w:t>
      </w:r>
    </w:p>
    <w:p w14:paraId="77387BF9" w14:textId="77777777" w:rsidR="00116DA8" w:rsidRPr="00746914" w:rsidRDefault="00116DA8" w:rsidP="00116DA8">
      <w:pPr>
        <w:rPr>
          <w:rFonts w:cstheme="minorHAnsi"/>
          <w:b/>
          <w:bCs/>
          <w:u w:val="single"/>
        </w:rPr>
      </w:pPr>
      <w:r w:rsidRPr="00746914">
        <w:rPr>
          <w:rFonts w:cstheme="minorHAnsi"/>
          <w:b/>
          <w:bCs/>
          <w:u w:val="single"/>
        </w:rPr>
        <w:t>Bundled Services</w:t>
      </w:r>
    </w:p>
    <w:p w14:paraId="4CF8FC23" w14:textId="77777777" w:rsidR="00116DA8" w:rsidRPr="00746914" w:rsidRDefault="00116DA8" w:rsidP="00116DA8">
      <w:pPr>
        <w:rPr>
          <w:rFonts w:cstheme="minorHAnsi"/>
          <w:b/>
          <w:bCs/>
        </w:rPr>
      </w:pPr>
      <w:r w:rsidRPr="00746914">
        <w:rPr>
          <w:rFonts w:cstheme="minorHAnsi"/>
          <w:b/>
          <w:bCs/>
        </w:rPr>
        <w:t>Please identify any bundled service offerings, which include both Internet/data and voice services. Also, in accordance with RHCP requirements, the bidder must provide an allocation (dollar amount or percentage) distinguishing between the cost for the Internet/data portion and the voice portion of the service. If the cost for the voice portion of the service cannot be identified separately, please include a brief statement that no allocation can be provided and why it is not possible.</w:t>
      </w:r>
    </w:p>
    <w:p w14:paraId="06EDAE26" w14:textId="77777777" w:rsidR="00116DA8" w:rsidRDefault="00116DA8" w:rsidP="00116DA8">
      <w:pPr>
        <w:rPr>
          <w:b/>
          <w:bCs/>
          <w:sz w:val="24"/>
          <w:szCs w:val="24"/>
        </w:rPr>
      </w:pPr>
    </w:p>
    <w:p w14:paraId="673E9CB4" w14:textId="77777777" w:rsidR="00116DA8" w:rsidRDefault="00116DA8" w:rsidP="00116DA8">
      <w:pPr>
        <w:rPr>
          <w:b/>
          <w:bCs/>
          <w:sz w:val="24"/>
          <w:szCs w:val="24"/>
        </w:rPr>
      </w:pPr>
    </w:p>
    <w:p w14:paraId="680E885E" w14:textId="77777777" w:rsidR="00116DA8" w:rsidRDefault="00116DA8" w:rsidP="00116DA8">
      <w:pPr>
        <w:rPr>
          <w:b/>
          <w:bCs/>
          <w:sz w:val="24"/>
          <w:szCs w:val="24"/>
        </w:rPr>
      </w:pPr>
    </w:p>
    <w:p w14:paraId="10927C55" w14:textId="77777777" w:rsidR="00116DA8" w:rsidRPr="00986CD1" w:rsidRDefault="00116DA8" w:rsidP="00116DA8">
      <w:pPr>
        <w:rPr>
          <w:b/>
          <w:bCs/>
          <w:color w:val="ED0000"/>
        </w:rPr>
      </w:pPr>
    </w:p>
    <w:p w14:paraId="5EB877DB" w14:textId="77777777" w:rsidR="00116DA8" w:rsidRPr="00986CD1" w:rsidRDefault="00116DA8" w:rsidP="00116DA8">
      <w:pPr>
        <w:rPr>
          <w:b/>
          <w:bCs/>
          <w:color w:val="ED0000"/>
        </w:rPr>
      </w:pPr>
    </w:p>
    <w:p w14:paraId="65DB087D" w14:textId="77777777" w:rsidR="00116DA8" w:rsidRPr="00986CD1" w:rsidRDefault="00116DA8" w:rsidP="00116DA8">
      <w:pPr>
        <w:rPr>
          <w:b/>
          <w:bCs/>
          <w:color w:val="ED0000"/>
        </w:rPr>
      </w:pPr>
    </w:p>
    <w:p w14:paraId="149A11B2" w14:textId="77777777" w:rsidR="0038037B" w:rsidRPr="00923168" w:rsidRDefault="0038037B" w:rsidP="00116DA8">
      <w:pPr>
        <w:pStyle w:val="Heading1"/>
        <w:rPr>
          <w:rFonts w:ascii="Times New Roman" w:hAnsi="Times New Roman"/>
          <w:color w:val="000000"/>
          <w:shd w:val="clear" w:color="auto" w:fill="FFFFFF"/>
        </w:rPr>
      </w:pPr>
    </w:p>
    <w:sectPr w:rsidR="0038037B" w:rsidRPr="00923168" w:rsidSect="00D94EEF">
      <w:footerReference w:type="default" r:id="rId19"/>
      <w:pgSz w:w="12240" w:h="15840"/>
      <w:pgMar w:top="720" w:right="1440" w:bottom="12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D1502" w14:textId="77777777" w:rsidR="00E56D82" w:rsidRDefault="00E56D82" w:rsidP="00455D94">
      <w:pPr>
        <w:spacing w:after="0" w:line="240" w:lineRule="auto"/>
      </w:pPr>
      <w:r>
        <w:separator/>
      </w:r>
    </w:p>
  </w:endnote>
  <w:endnote w:type="continuationSeparator" w:id="0">
    <w:p w14:paraId="00DAB536" w14:textId="77777777" w:rsidR="00E56D82" w:rsidRDefault="00E56D82" w:rsidP="00455D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2899900"/>
      <w:docPartObj>
        <w:docPartGallery w:val="Page Numbers (Bottom of Page)"/>
        <w:docPartUnique/>
      </w:docPartObj>
    </w:sdtPr>
    <w:sdtEndPr/>
    <w:sdtContent>
      <w:p w14:paraId="799C02A1" w14:textId="77777777" w:rsidR="006D7FD1" w:rsidRDefault="006D7FD1">
        <w:pPr>
          <w:pStyle w:val="Footer"/>
          <w:jc w:val="center"/>
        </w:pPr>
        <w:r>
          <w:fldChar w:fldCharType="begin"/>
        </w:r>
        <w:r>
          <w:instrText xml:space="preserve"> PAGE   \* MERGEFORMAT </w:instrText>
        </w:r>
        <w:r>
          <w:fldChar w:fldCharType="separate"/>
        </w:r>
        <w:r>
          <w:rPr>
            <w:noProof/>
          </w:rPr>
          <w:t>4</w:t>
        </w:r>
        <w:r>
          <w:rPr>
            <w:noProof/>
          </w:rPr>
          <w:fldChar w:fldCharType="end"/>
        </w:r>
      </w:p>
    </w:sdtContent>
  </w:sdt>
  <w:p w14:paraId="711DE3AE" w14:textId="77777777" w:rsidR="006D7FD1" w:rsidRDefault="006D7F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D5CD2" w14:textId="77777777" w:rsidR="00E56D82" w:rsidRDefault="00E56D82" w:rsidP="00455D94">
      <w:pPr>
        <w:spacing w:after="0" w:line="240" w:lineRule="auto"/>
      </w:pPr>
      <w:r>
        <w:separator/>
      </w:r>
    </w:p>
  </w:footnote>
  <w:footnote w:type="continuationSeparator" w:id="0">
    <w:p w14:paraId="172C3898" w14:textId="77777777" w:rsidR="00E56D82" w:rsidRDefault="00E56D82" w:rsidP="00455D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E2E0B"/>
    <w:multiLevelType w:val="hybridMultilevel"/>
    <w:tmpl w:val="386E6230"/>
    <w:lvl w:ilvl="0" w:tplc="062E5550">
      <w:start w:val="1"/>
      <w:numFmt w:val="decimal"/>
      <w:lvlText w:val="%1."/>
      <w:lvlJc w:val="left"/>
      <w:pPr>
        <w:ind w:left="720" w:hanging="360"/>
      </w:pPr>
      <w:rPr>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5C312C"/>
    <w:multiLevelType w:val="hybridMultilevel"/>
    <w:tmpl w:val="06B83512"/>
    <w:lvl w:ilvl="0" w:tplc="F7A044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40C6266"/>
    <w:multiLevelType w:val="multilevel"/>
    <w:tmpl w:val="2E200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396ED2"/>
    <w:multiLevelType w:val="hybridMultilevel"/>
    <w:tmpl w:val="CFD6E922"/>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C95529C"/>
    <w:multiLevelType w:val="hybridMultilevel"/>
    <w:tmpl w:val="43CC5F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8660C3"/>
    <w:multiLevelType w:val="hybridMultilevel"/>
    <w:tmpl w:val="D97ACF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29F18E1"/>
    <w:multiLevelType w:val="hybridMultilevel"/>
    <w:tmpl w:val="4A5C1796"/>
    <w:lvl w:ilvl="0" w:tplc="CCBE291A">
      <w:start w:val="1"/>
      <w:numFmt w:val="lowerLetter"/>
      <w:lvlText w:val="%1."/>
      <w:lvlJc w:val="left"/>
      <w:pPr>
        <w:ind w:left="1910" w:hanging="47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7" w15:restartNumberingAfterBreak="0">
    <w:nsid w:val="149427E5"/>
    <w:multiLevelType w:val="hybridMultilevel"/>
    <w:tmpl w:val="FCA4C806"/>
    <w:lvl w:ilvl="0" w:tplc="0409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5C43982"/>
    <w:multiLevelType w:val="hybridMultilevel"/>
    <w:tmpl w:val="E65ACF6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19480AD4"/>
    <w:multiLevelType w:val="hybridMultilevel"/>
    <w:tmpl w:val="5BCAC26E"/>
    <w:lvl w:ilvl="0" w:tplc="94723D42">
      <w:start w:val="1"/>
      <w:numFmt w:val="decimal"/>
      <w:lvlText w:val="%1."/>
      <w:lvlJc w:val="left"/>
      <w:pPr>
        <w:ind w:left="749" w:hanging="370"/>
      </w:pPr>
      <w:rPr>
        <w:rFonts w:cs="Times New Roman" w:hint="default"/>
      </w:rPr>
    </w:lvl>
    <w:lvl w:ilvl="1" w:tplc="04090019" w:tentative="1">
      <w:start w:val="1"/>
      <w:numFmt w:val="lowerLetter"/>
      <w:lvlText w:val="%2."/>
      <w:lvlJc w:val="left"/>
      <w:pPr>
        <w:ind w:left="1459" w:hanging="360"/>
      </w:pPr>
      <w:rPr>
        <w:rFonts w:cs="Times New Roman"/>
      </w:rPr>
    </w:lvl>
    <w:lvl w:ilvl="2" w:tplc="0409001B" w:tentative="1">
      <w:start w:val="1"/>
      <w:numFmt w:val="lowerRoman"/>
      <w:lvlText w:val="%3."/>
      <w:lvlJc w:val="right"/>
      <w:pPr>
        <w:ind w:left="2179" w:hanging="180"/>
      </w:pPr>
      <w:rPr>
        <w:rFonts w:cs="Times New Roman"/>
      </w:rPr>
    </w:lvl>
    <w:lvl w:ilvl="3" w:tplc="0409000F" w:tentative="1">
      <w:start w:val="1"/>
      <w:numFmt w:val="decimal"/>
      <w:lvlText w:val="%4."/>
      <w:lvlJc w:val="left"/>
      <w:pPr>
        <w:ind w:left="2899" w:hanging="360"/>
      </w:pPr>
      <w:rPr>
        <w:rFonts w:cs="Times New Roman"/>
      </w:rPr>
    </w:lvl>
    <w:lvl w:ilvl="4" w:tplc="04090019" w:tentative="1">
      <w:start w:val="1"/>
      <w:numFmt w:val="lowerLetter"/>
      <w:lvlText w:val="%5."/>
      <w:lvlJc w:val="left"/>
      <w:pPr>
        <w:ind w:left="3619" w:hanging="360"/>
      </w:pPr>
      <w:rPr>
        <w:rFonts w:cs="Times New Roman"/>
      </w:rPr>
    </w:lvl>
    <w:lvl w:ilvl="5" w:tplc="0409001B" w:tentative="1">
      <w:start w:val="1"/>
      <w:numFmt w:val="lowerRoman"/>
      <w:lvlText w:val="%6."/>
      <w:lvlJc w:val="right"/>
      <w:pPr>
        <w:ind w:left="4339" w:hanging="180"/>
      </w:pPr>
      <w:rPr>
        <w:rFonts w:cs="Times New Roman"/>
      </w:rPr>
    </w:lvl>
    <w:lvl w:ilvl="6" w:tplc="0409000F" w:tentative="1">
      <w:start w:val="1"/>
      <w:numFmt w:val="decimal"/>
      <w:lvlText w:val="%7."/>
      <w:lvlJc w:val="left"/>
      <w:pPr>
        <w:ind w:left="5059" w:hanging="360"/>
      </w:pPr>
      <w:rPr>
        <w:rFonts w:cs="Times New Roman"/>
      </w:rPr>
    </w:lvl>
    <w:lvl w:ilvl="7" w:tplc="04090019" w:tentative="1">
      <w:start w:val="1"/>
      <w:numFmt w:val="lowerLetter"/>
      <w:lvlText w:val="%8."/>
      <w:lvlJc w:val="left"/>
      <w:pPr>
        <w:ind w:left="5779" w:hanging="360"/>
      </w:pPr>
      <w:rPr>
        <w:rFonts w:cs="Times New Roman"/>
      </w:rPr>
    </w:lvl>
    <w:lvl w:ilvl="8" w:tplc="0409001B" w:tentative="1">
      <w:start w:val="1"/>
      <w:numFmt w:val="lowerRoman"/>
      <w:lvlText w:val="%9."/>
      <w:lvlJc w:val="right"/>
      <w:pPr>
        <w:ind w:left="6499" w:hanging="180"/>
      </w:pPr>
      <w:rPr>
        <w:rFonts w:cs="Times New Roman"/>
      </w:rPr>
    </w:lvl>
  </w:abstractNum>
  <w:abstractNum w:abstractNumId="10" w15:restartNumberingAfterBreak="0">
    <w:nsid w:val="27634BFB"/>
    <w:multiLevelType w:val="hybridMultilevel"/>
    <w:tmpl w:val="E26A7A74"/>
    <w:lvl w:ilvl="0" w:tplc="FFFFFFFF">
      <w:start w:val="1"/>
      <w:numFmt w:val="bullet"/>
      <w:lvlText w:val=""/>
      <w:lvlJc w:val="left"/>
      <w:pPr>
        <w:ind w:left="720" w:hanging="360"/>
      </w:pPr>
      <w:rPr>
        <w:rFonts w:ascii="Symbol" w:hAnsi="Symbol" w:hint="default"/>
      </w:rPr>
    </w:lvl>
    <w:lvl w:ilvl="1" w:tplc="5CC0B002">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CBF5BFC"/>
    <w:multiLevelType w:val="multilevel"/>
    <w:tmpl w:val="2A9AB6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F51936"/>
    <w:multiLevelType w:val="singleLevel"/>
    <w:tmpl w:val="51823F66"/>
    <w:lvl w:ilvl="0">
      <w:start w:val="1"/>
      <w:numFmt w:val="decimal"/>
      <w:lvlText w:val="%1."/>
      <w:legacy w:legacy="1" w:legacySpace="0" w:legacyIndent="0"/>
      <w:lvlJc w:val="left"/>
      <w:rPr>
        <w:rFonts w:ascii="Times New Roman" w:eastAsia="Times New Roman" w:hAnsi="Times New Roman" w:cs="Times New Roman"/>
        <w:color w:val="000000"/>
      </w:rPr>
    </w:lvl>
  </w:abstractNum>
  <w:abstractNum w:abstractNumId="13" w15:restartNumberingAfterBreak="0">
    <w:nsid w:val="357F092D"/>
    <w:multiLevelType w:val="hybridMultilevel"/>
    <w:tmpl w:val="49582510"/>
    <w:lvl w:ilvl="0" w:tplc="0409000F">
      <w:start w:val="1"/>
      <w:numFmt w:val="decimal"/>
      <w:lvlText w:val="%1."/>
      <w:lvlJc w:val="left"/>
      <w:pPr>
        <w:ind w:left="773" w:hanging="360"/>
      </w:pPr>
    </w:lvl>
    <w:lvl w:ilvl="1" w:tplc="04090019">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14" w15:restartNumberingAfterBreak="0">
    <w:nsid w:val="35F3729D"/>
    <w:multiLevelType w:val="multilevel"/>
    <w:tmpl w:val="8CA4D64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371F5E63"/>
    <w:multiLevelType w:val="hybridMultilevel"/>
    <w:tmpl w:val="DC261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115BD4"/>
    <w:multiLevelType w:val="multilevel"/>
    <w:tmpl w:val="CF10548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42F90DFB"/>
    <w:multiLevelType w:val="hybridMultilevel"/>
    <w:tmpl w:val="2268738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5D2BC0"/>
    <w:multiLevelType w:val="multilevel"/>
    <w:tmpl w:val="35209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28064E"/>
    <w:multiLevelType w:val="hybridMultilevel"/>
    <w:tmpl w:val="C9A2D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500527"/>
    <w:multiLevelType w:val="hybridMultilevel"/>
    <w:tmpl w:val="1D44FEA6"/>
    <w:lvl w:ilvl="0" w:tplc="0409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FB93F0A"/>
    <w:multiLevelType w:val="multilevel"/>
    <w:tmpl w:val="6BBA5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CF0F35"/>
    <w:multiLevelType w:val="hybridMultilevel"/>
    <w:tmpl w:val="64E2BEC2"/>
    <w:lvl w:ilvl="0" w:tplc="04090001">
      <w:start w:val="1"/>
      <w:numFmt w:val="bullet"/>
      <w:lvlText w:val=""/>
      <w:lvlJc w:val="left"/>
      <w:pPr>
        <w:ind w:left="734" w:hanging="360"/>
      </w:pPr>
      <w:rPr>
        <w:rFonts w:ascii="Symbol" w:hAnsi="Symbol" w:hint="default"/>
      </w:rPr>
    </w:lvl>
    <w:lvl w:ilvl="1" w:tplc="04090003" w:tentative="1">
      <w:start w:val="1"/>
      <w:numFmt w:val="bullet"/>
      <w:lvlText w:val="o"/>
      <w:lvlJc w:val="left"/>
      <w:pPr>
        <w:ind w:left="1454" w:hanging="360"/>
      </w:pPr>
      <w:rPr>
        <w:rFonts w:ascii="Courier New" w:hAnsi="Courier New" w:cs="Courier New" w:hint="default"/>
      </w:rPr>
    </w:lvl>
    <w:lvl w:ilvl="2" w:tplc="04090005" w:tentative="1">
      <w:start w:val="1"/>
      <w:numFmt w:val="bullet"/>
      <w:lvlText w:val=""/>
      <w:lvlJc w:val="left"/>
      <w:pPr>
        <w:ind w:left="2174" w:hanging="360"/>
      </w:pPr>
      <w:rPr>
        <w:rFonts w:ascii="Wingdings" w:hAnsi="Wingdings" w:hint="default"/>
      </w:rPr>
    </w:lvl>
    <w:lvl w:ilvl="3" w:tplc="04090001" w:tentative="1">
      <w:start w:val="1"/>
      <w:numFmt w:val="bullet"/>
      <w:lvlText w:val=""/>
      <w:lvlJc w:val="left"/>
      <w:pPr>
        <w:ind w:left="2894" w:hanging="360"/>
      </w:pPr>
      <w:rPr>
        <w:rFonts w:ascii="Symbol" w:hAnsi="Symbol" w:hint="default"/>
      </w:rPr>
    </w:lvl>
    <w:lvl w:ilvl="4" w:tplc="04090003" w:tentative="1">
      <w:start w:val="1"/>
      <w:numFmt w:val="bullet"/>
      <w:lvlText w:val="o"/>
      <w:lvlJc w:val="left"/>
      <w:pPr>
        <w:ind w:left="3614" w:hanging="360"/>
      </w:pPr>
      <w:rPr>
        <w:rFonts w:ascii="Courier New" w:hAnsi="Courier New" w:cs="Courier New" w:hint="default"/>
      </w:rPr>
    </w:lvl>
    <w:lvl w:ilvl="5" w:tplc="04090005" w:tentative="1">
      <w:start w:val="1"/>
      <w:numFmt w:val="bullet"/>
      <w:lvlText w:val=""/>
      <w:lvlJc w:val="left"/>
      <w:pPr>
        <w:ind w:left="4334" w:hanging="360"/>
      </w:pPr>
      <w:rPr>
        <w:rFonts w:ascii="Wingdings" w:hAnsi="Wingdings" w:hint="default"/>
      </w:rPr>
    </w:lvl>
    <w:lvl w:ilvl="6" w:tplc="04090001" w:tentative="1">
      <w:start w:val="1"/>
      <w:numFmt w:val="bullet"/>
      <w:lvlText w:val=""/>
      <w:lvlJc w:val="left"/>
      <w:pPr>
        <w:ind w:left="5054" w:hanging="360"/>
      </w:pPr>
      <w:rPr>
        <w:rFonts w:ascii="Symbol" w:hAnsi="Symbol" w:hint="default"/>
      </w:rPr>
    </w:lvl>
    <w:lvl w:ilvl="7" w:tplc="04090003" w:tentative="1">
      <w:start w:val="1"/>
      <w:numFmt w:val="bullet"/>
      <w:lvlText w:val="o"/>
      <w:lvlJc w:val="left"/>
      <w:pPr>
        <w:ind w:left="5774" w:hanging="360"/>
      </w:pPr>
      <w:rPr>
        <w:rFonts w:ascii="Courier New" w:hAnsi="Courier New" w:cs="Courier New" w:hint="default"/>
      </w:rPr>
    </w:lvl>
    <w:lvl w:ilvl="8" w:tplc="04090005" w:tentative="1">
      <w:start w:val="1"/>
      <w:numFmt w:val="bullet"/>
      <w:lvlText w:val=""/>
      <w:lvlJc w:val="left"/>
      <w:pPr>
        <w:ind w:left="6494" w:hanging="360"/>
      </w:pPr>
      <w:rPr>
        <w:rFonts w:ascii="Wingdings" w:hAnsi="Wingdings" w:hint="default"/>
      </w:rPr>
    </w:lvl>
  </w:abstractNum>
  <w:abstractNum w:abstractNumId="23" w15:restartNumberingAfterBreak="0">
    <w:nsid w:val="5CD1797A"/>
    <w:multiLevelType w:val="hybridMultilevel"/>
    <w:tmpl w:val="1FD0F2F4"/>
    <w:lvl w:ilvl="0" w:tplc="31EEEAB4">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15:restartNumberingAfterBreak="0">
    <w:nsid w:val="5D3E5913"/>
    <w:multiLevelType w:val="multilevel"/>
    <w:tmpl w:val="2ACC431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5EAE0D07"/>
    <w:multiLevelType w:val="multilevel"/>
    <w:tmpl w:val="015A4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EB92E7F"/>
    <w:multiLevelType w:val="multilevel"/>
    <w:tmpl w:val="06403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9679E1"/>
    <w:multiLevelType w:val="multilevel"/>
    <w:tmpl w:val="D4A8DBE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6500097A"/>
    <w:multiLevelType w:val="multilevel"/>
    <w:tmpl w:val="9F12EAE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6CA411E1"/>
    <w:multiLevelType w:val="hybridMultilevel"/>
    <w:tmpl w:val="4F549DC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FED36E6"/>
    <w:multiLevelType w:val="multilevel"/>
    <w:tmpl w:val="BB5AE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02579AB"/>
    <w:multiLevelType w:val="hybridMultilevel"/>
    <w:tmpl w:val="5B5EB4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225532E"/>
    <w:multiLevelType w:val="hybridMultilevel"/>
    <w:tmpl w:val="72DCD7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3F67A7B"/>
    <w:multiLevelType w:val="hybridMultilevel"/>
    <w:tmpl w:val="854E648C"/>
    <w:lvl w:ilvl="0" w:tplc="31EEEAB4">
      <w:start w:val="1"/>
      <w:numFmt w:val="decimal"/>
      <w:lvlText w:val="%1."/>
      <w:lvlJc w:val="left"/>
      <w:pPr>
        <w:ind w:left="724" w:hanging="360"/>
      </w:pPr>
      <w:rPr>
        <w:rFonts w:cs="Times New Roman" w:hint="default"/>
      </w:rPr>
    </w:lvl>
    <w:lvl w:ilvl="1" w:tplc="04090019" w:tentative="1">
      <w:start w:val="1"/>
      <w:numFmt w:val="lowerLetter"/>
      <w:lvlText w:val="%2."/>
      <w:lvlJc w:val="left"/>
      <w:pPr>
        <w:ind w:left="1444" w:hanging="360"/>
      </w:pPr>
      <w:rPr>
        <w:rFonts w:cs="Times New Roman"/>
      </w:rPr>
    </w:lvl>
    <w:lvl w:ilvl="2" w:tplc="0409001B" w:tentative="1">
      <w:start w:val="1"/>
      <w:numFmt w:val="lowerRoman"/>
      <w:lvlText w:val="%3."/>
      <w:lvlJc w:val="right"/>
      <w:pPr>
        <w:ind w:left="2164" w:hanging="180"/>
      </w:pPr>
      <w:rPr>
        <w:rFonts w:cs="Times New Roman"/>
      </w:rPr>
    </w:lvl>
    <w:lvl w:ilvl="3" w:tplc="0409000F" w:tentative="1">
      <w:start w:val="1"/>
      <w:numFmt w:val="decimal"/>
      <w:lvlText w:val="%4."/>
      <w:lvlJc w:val="left"/>
      <w:pPr>
        <w:ind w:left="2884" w:hanging="360"/>
      </w:pPr>
      <w:rPr>
        <w:rFonts w:cs="Times New Roman"/>
      </w:rPr>
    </w:lvl>
    <w:lvl w:ilvl="4" w:tplc="04090019" w:tentative="1">
      <w:start w:val="1"/>
      <w:numFmt w:val="lowerLetter"/>
      <w:lvlText w:val="%5."/>
      <w:lvlJc w:val="left"/>
      <w:pPr>
        <w:ind w:left="3604" w:hanging="360"/>
      </w:pPr>
      <w:rPr>
        <w:rFonts w:cs="Times New Roman"/>
      </w:rPr>
    </w:lvl>
    <w:lvl w:ilvl="5" w:tplc="0409001B" w:tentative="1">
      <w:start w:val="1"/>
      <w:numFmt w:val="lowerRoman"/>
      <w:lvlText w:val="%6."/>
      <w:lvlJc w:val="right"/>
      <w:pPr>
        <w:ind w:left="4324" w:hanging="180"/>
      </w:pPr>
      <w:rPr>
        <w:rFonts w:cs="Times New Roman"/>
      </w:rPr>
    </w:lvl>
    <w:lvl w:ilvl="6" w:tplc="0409000F" w:tentative="1">
      <w:start w:val="1"/>
      <w:numFmt w:val="decimal"/>
      <w:lvlText w:val="%7."/>
      <w:lvlJc w:val="left"/>
      <w:pPr>
        <w:ind w:left="5044" w:hanging="360"/>
      </w:pPr>
      <w:rPr>
        <w:rFonts w:cs="Times New Roman"/>
      </w:rPr>
    </w:lvl>
    <w:lvl w:ilvl="7" w:tplc="04090019" w:tentative="1">
      <w:start w:val="1"/>
      <w:numFmt w:val="lowerLetter"/>
      <w:lvlText w:val="%8."/>
      <w:lvlJc w:val="left"/>
      <w:pPr>
        <w:ind w:left="5764" w:hanging="360"/>
      </w:pPr>
      <w:rPr>
        <w:rFonts w:cs="Times New Roman"/>
      </w:rPr>
    </w:lvl>
    <w:lvl w:ilvl="8" w:tplc="0409001B" w:tentative="1">
      <w:start w:val="1"/>
      <w:numFmt w:val="lowerRoman"/>
      <w:lvlText w:val="%9."/>
      <w:lvlJc w:val="right"/>
      <w:pPr>
        <w:ind w:left="6484" w:hanging="180"/>
      </w:pPr>
      <w:rPr>
        <w:rFonts w:cs="Times New Roman"/>
      </w:rPr>
    </w:lvl>
  </w:abstractNum>
  <w:abstractNum w:abstractNumId="34" w15:restartNumberingAfterBreak="0">
    <w:nsid w:val="749419B9"/>
    <w:multiLevelType w:val="hybridMultilevel"/>
    <w:tmpl w:val="433E2A04"/>
    <w:lvl w:ilvl="0" w:tplc="C436E820">
      <w:start w:val="1"/>
      <w:numFmt w:val="decimal"/>
      <w:lvlText w:val="%1."/>
      <w:lvlJc w:val="left"/>
      <w:pPr>
        <w:ind w:left="360" w:hanging="360"/>
      </w:pPr>
      <w:rPr>
        <w:rFonts w:cs="Times New Roman" w:hint="default"/>
        <w:b w:val="0"/>
        <w:sz w:val="20"/>
      </w:rPr>
    </w:lvl>
    <w:lvl w:ilvl="1" w:tplc="04090019">
      <w:start w:val="1"/>
      <w:numFmt w:val="lowerLetter"/>
      <w:lvlText w:val="%2."/>
      <w:lvlJc w:val="left"/>
      <w:pPr>
        <w:ind w:left="1084" w:hanging="360"/>
      </w:pPr>
      <w:rPr>
        <w:rFonts w:cs="Times New Roman"/>
      </w:rPr>
    </w:lvl>
    <w:lvl w:ilvl="2" w:tplc="0409001B" w:tentative="1">
      <w:start w:val="1"/>
      <w:numFmt w:val="lowerRoman"/>
      <w:lvlText w:val="%3."/>
      <w:lvlJc w:val="right"/>
      <w:pPr>
        <w:ind w:left="1804" w:hanging="180"/>
      </w:pPr>
      <w:rPr>
        <w:rFonts w:cs="Times New Roman"/>
      </w:rPr>
    </w:lvl>
    <w:lvl w:ilvl="3" w:tplc="0409000F" w:tentative="1">
      <w:start w:val="1"/>
      <w:numFmt w:val="decimal"/>
      <w:lvlText w:val="%4."/>
      <w:lvlJc w:val="left"/>
      <w:pPr>
        <w:ind w:left="2524" w:hanging="360"/>
      </w:pPr>
      <w:rPr>
        <w:rFonts w:cs="Times New Roman"/>
      </w:rPr>
    </w:lvl>
    <w:lvl w:ilvl="4" w:tplc="04090019" w:tentative="1">
      <w:start w:val="1"/>
      <w:numFmt w:val="lowerLetter"/>
      <w:lvlText w:val="%5."/>
      <w:lvlJc w:val="left"/>
      <w:pPr>
        <w:ind w:left="3244" w:hanging="360"/>
      </w:pPr>
      <w:rPr>
        <w:rFonts w:cs="Times New Roman"/>
      </w:rPr>
    </w:lvl>
    <w:lvl w:ilvl="5" w:tplc="0409001B" w:tentative="1">
      <w:start w:val="1"/>
      <w:numFmt w:val="lowerRoman"/>
      <w:lvlText w:val="%6."/>
      <w:lvlJc w:val="right"/>
      <w:pPr>
        <w:ind w:left="3964" w:hanging="180"/>
      </w:pPr>
      <w:rPr>
        <w:rFonts w:cs="Times New Roman"/>
      </w:rPr>
    </w:lvl>
    <w:lvl w:ilvl="6" w:tplc="0409000F" w:tentative="1">
      <w:start w:val="1"/>
      <w:numFmt w:val="decimal"/>
      <w:lvlText w:val="%7."/>
      <w:lvlJc w:val="left"/>
      <w:pPr>
        <w:ind w:left="4684" w:hanging="360"/>
      </w:pPr>
      <w:rPr>
        <w:rFonts w:cs="Times New Roman"/>
      </w:rPr>
    </w:lvl>
    <w:lvl w:ilvl="7" w:tplc="04090019" w:tentative="1">
      <w:start w:val="1"/>
      <w:numFmt w:val="lowerLetter"/>
      <w:lvlText w:val="%8."/>
      <w:lvlJc w:val="left"/>
      <w:pPr>
        <w:ind w:left="5404" w:hanging="360"/>
      </w:pPr>
      <w:rPr>
        <w:rFonts w:cs="Times New Roman"/>
      </w:rPr>
    </w:lvl>
    <w:lvl w:ilvl="8" w:tplc="0409001B" w:tentative="1">
      <w:start w:val="1"/>
      <w:numFmt w:val="lowerRoman"/>
      <w:lvlText w:val="%9."/>
      <w:lvlJc w:val="right"/>
      <w:pPr>
        <w:ind w:left="6124" w:hanging="180"/>
      </w:pPr>
      <w:rPr>
        <w:rFonts w:cs="Times New Roman"/>
      </w:rPr>
    </w:lvl>
  </w:abstractNum>
  <w:abstractNum w:abstractNumId="35" w15:restartNumberingAfterBreak="0">
    <w:nsid w:val="757F554C"/>
    <w:multiLevelType w:val="multilevel"/>
    <w:tmpl w:val="3C282E0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758C5BEB"/>
    <w:multiLevelType w:val="hybridMultilevel"/>
    <w:tmpl w:val="2744BB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4275DB"/>
    <w:multiLevelType w:val="multilevel"/>
    <w:tmpl w:val="469C3EC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26875534">
    <w:abstractNumId w:val="12"/>
  </w:num>
  <w:num w:numId="2" w16cid:durableId="361783972">
    <w:abstractNumId w:val="33"/>
  </w:num>
  <w:num w:numId="3" w16cid:durableId="306210248">
    <w:abstractNumId w:val="23"/>
  </w:num>
  <w:num w:numId="4" w16cid:durableId="1404176885">
    <w:abstractNumId w:val="34"/>
  </w:num>
  <w:num w:numId="5" w16cid:durableId="1802384765">
    <w:abstractNumId w:val="9"/>
  </w:num>
  <w:num w:numId="6" w16cid:durableId="1894729904">
    <w:abstractNumId w:val="6"/>
  </w:num>
  <w:num w:numId="7" w16cid:durableId="772365495">
    <w:abstractNumId w:val="13"/>
  </w:num>
  <w:num w:numId="8" w16cid:durableId="1960262488">
    <w:abstractNumId w:val="14"/>
  </w:num>
  <w:num w:numId="9" w16cid:durableId="200874776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6008898">
    <w:abstractNumId w:val="22"/>
  </w:num>
  <w:num w:numId="11" w16cid:durableId="490680360">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31320887">
    <w:abstractNumId w:val="5"/>
  </w:num>
  <w:num w:numId="13" w16cid:durableId="250704671">
    <w:abstractNumId w:val="2"/>
  </w:num>
  <w:num w:numId="14" w16cid:durableId="1366708161">
    <w:abstractNumId w:val="21"/>
  </w:num>
  <w:num w:numId="15" w16cid:durableId="780337916">
    <w:abstractNumId w:val="26"/>
  </w:num>
  <w:num w:numId="16" w16cid:durableId="1390298271">
    <w:abstractNumId w:val="15"/>
  </w:num>
  <w:num w:numId="17" w16cid:durableId="469328612">
    <w:abstractNumId w:val="4"/>
  </w:num>
  <w:num w:numId="18" w16cid:durableId="72899111">
    <w:abstractNumId w:val="25"/>
  </w:num>
  <w:num w:numId="19" w16cid:durableId="854340219">
    <w:abstractNumId w:val="11"/>
  </w:num>
  <w:num w:numId="20" w16cid:durableId="46925653">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81642016">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18794023">
    <w:abstractNumId w:val="30"/>
  </w:num>
  <w:num w:numId="23" w16cid:durableId="25933803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05953096">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6725974">
    <w:abstractNumId w:val="19"/>
  </w:num>
  <w:num w:numId="26" w16cid:durableId="570434645">
    <w:abstractNumId w:val="18"/>
  </w:num>
  <w:num w:numId="27" w16cid:durableId="767237046">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40826007">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95761951">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47757648">
    <w:abstractNumId w:val="1"/>
  </w:num>
  <w:num w:numId="31" w16cid:durableId="124081660">
    <w:abstractNumId w:val="36"/>
  </w:num>
  <w:num w:numId="32" w16cid:durableId="1734304301">
    <w:abstractNumId w:val="32"/>
  </w:num>
  <w:num w:numId="33" w16cid:durableId="144973906">
    <w:abstractNumId w:val="20"/>
  </w:num>
  <w:num w:numId="34" w16cid:durableId="338896383">
    <w:abstractNumId w:val="7"/>
  </w:num>
  <w:num w:numId="35" w16cid:durableId="1770850770">
    <w:abstractNumId w:val="10"/>
  </w:num>
  <w:num w:numId="36" w16cid:durableId="1915553968">
    <w:abstractNumId w:val="3"/>
  </w:num>
  <w:num w:numId="37" w16cid:durableId="1910067927">
    <w:abstractNumId w:val="29"/>
  </w:num>
  <w:num w:numId="38" w16cid:durableId="1434401806">
    <w:abstractNumId w:val="17"/>
  </w:num>
  <w:num w:numId="39" w16cid:durableId="690112192">
    <w:abstractNumId w:val="31"/>
  </w:num>
  <w:num w:numId="40" w16cid:durableId="116701977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02112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en-US" w:vendorID="64" w:dllVersion="0" w:nlCheck="1" w:checkStyle="0"/>
  <w:activeWritingStyle w:appName="MSWord" w:lang="en-US" w:vendorID="64" w:dllVersion="4096"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1E1"/>
    <w:rsid w:val="00000ECC"/>
    <w:rsid w:val="00002A42"/>
    <w:rsid w:val="00003B6A"/>
    <w:rsid w:val="00004E96"/>
    <w:rsid w:val="00006175"/>
    <w:rsid w:val="000108A0"/>
    <w:rsid w:val="00015C9D"/>
    <w:rsid w:val="000170DB"/>
    <w:rsid w:val="000179C9"/>
    <w:rsid w:val="00021949"/>
    <w:rsid w:val="00025C3F"/>
    <w:rsid w:val="00026FE6"/>
    <w:rsid w:val="00027F34"/>
    <w:rsid w:val="000344E3"/>
    <w:rsid w:val="00035E57"/>
    <w:rsid w:val="000369E7"/>
    <w:rsid w:val="000376F0"/>
    <w:rsid w:val="00037B32"/>
    <w:rsid w:val="00041A47"/>
    <w:rsid w:val="000512FB"/>
    <w:rsid w:val="00052AD0"/>
    <w:rsid w:val="000540A9"/>
    <w:rsid w:val="0005460F"/>
    <w:rsid w:val="000564DF"/>
    <w:rsid w:val="00056581"/>
    <w:rsid w:val="00057F83"/>
    <w:rsid w:val="00065973"/>
    <w:rsid w:val="000672E6"/>
    <w:rsid w:val="00067BB7"/>
    <w:rsid w:val="00067FD5"/>
    <w:rsid w:val="00072E06"/>
    <w:rsid w:val="00074BFB"/>
    <w:rsid w:val="00075157"/>
    <w:rsid w:val="0007520B"/>
    <w:rsid w:val="0007589E"/>
    <w:rsid w:val="000760AF"/>
    <w:rsid w:val="00077356"/>
    <w:rsid w:val="00077C39"/>
    <w:rsid w:val="00080365"/>
    <w:rsid w:val="000812BC"/>
    <w:rsid w:val="00083505"/>
    <w:rsid w:val="00083A5B"/>
    <w:rsid w:val="000840E9"/>
    <w:rsid w:val="00084D04"/>
    <w:rsid w:val="00084FE9"/>
    <w:rsid w:val="00087D84"/>
    <w:rsid w:val="00087EAC"/>
    <w:rsid w:val="00087FF4"/>
    <w:rsid w:val="000936C7"/>
    <w:rsid w:val="00094A18"/>
    <w:rsid w:val="000960F3"/>
    <w:rsid w:val="000969FC"/>
    <w:rsid w:val="00096CC2"/>
    <w:rsid w:val="00097425"/>
    <w:rsid w:val="000A5709"/>
    <w:rsid w:val="000B04B6"/>
    <w:rsid w:val="000B0FBE"/>
    <w:rsid w:val="000B1AD0"/>
    <w:rsid w:val="000B4921"/>
    <w:rsid w:val="000B562B"/>
    <w:rsid w:val="000B59EA"/>
    <w:rsid w:val="000C2948"/>
    <w:rsid w:val="000C2979"/>
    <w:rsid w:val="000C7A2D"/>
    <w:rsid w:val="000D1482"/>
    <w:rsid w:val="000D2D17"/>
    <w:rsid w:val="000D3AEF"/>
    <w:rsid w:val="000D4C14"/>
    <w:rsid w:val="000D569E"/>
    <w:rsid w:val="000D5F49"/>
    <w:rsid w:val="000E761F"/>
    <w:rsid w:val="000F07EF"/>
    <w:rsid w:val="000F155C"/>
    <w:rsid w:val="000F24CB"/>
    <w:rsid w:val="000F2690"/>
    <w:rsid w:val="000F2C36"/>
    <w:rsid w:val="000F58F4"/>
    <w:rsid w:val="00103421"/>
    <w:rsid w:val="00103C10"/>
    <w:rsid w:val="0010431C"/>
    <w:rsid w:val="00106AD7"/>
    <w:rsid w:val="00110631"/>
    <w:rsid w:val="001120F6"/>
    <w:rsid w:val="001124CB"/>
    <w:rsid w:val="00114A59"/>
    <w:rsid w:val="00116DA8"/>
    <w:rsid w:val="001225A0"/>
    <w:rsid w:val="00123491"/>
    <w:rsid w:val="00124A1F"/>
    <w:rsid w:val="001315B5"/>
    <w:rsid w:val="001316B5"/>
    <w:rsid w:val="00131BBC"/>
    <w:rsid w:val="001322CD"/>
    <w:rsid w:val="001351CF"/>
    <w:rsid w:val="00136730"/>
    <w:rsid w:val="00136760"/>
    <w:rsid w:val="001401A8"/>
    <w:rsid w:val="00141CD6"/>
    <w:rsid w:val="00142247"/>
    <w:rsid w:val="00142847"/>
    <w:rsid w:val="00142BD8"/>
    <w:rsid w:val="00143E71"/>
    <w:rsid w:val="00150777"/>
    <w:rsid w:val="001518A5"/>
    <w:rsid w:val="00152707"/>
    <w:rsid w:val="00152979"/>
    <w:rsid w:val="00153330"/>
    <w:rsid w:val="00153C11"/>
    <w:rsid w:val="0016169B"/>
    <w:rsid w:val="001664FE"/>
    <w:rsid w:val="0017016B"/>
    <w:rsid w:val="00171393"/>
    <w:rsid w:val="00173391"/>
    <w:rsid w:val="00174998"/>
    <w:rsid w:val="00177434"/>
    <w:rsid w:val="0018028C"/>
    <w:rsid w:val="00181F38"/>
    <w:rsid w:val="001840F4"/>
    <w:rsid w:val="0018576F"/>
    <w:rsid w:val="0018780B"/>
    <w:rsid w:val="0019046A"/>
    <w:rsid w:val="0019165C"/>
    <w:rsid w:val="001A1FCA"/>
    <w:rsid w:val="001B17F6"/>
    <w:rsid w:val="001B38ED"/>
    <w:rsid w:val="001B396D"/>
    <w:rsid w:val="001B4E5E"/>
    <w:rsid w:val="001C1E73"/>
    <w:rsid w:val="001C3ABB"/>
    <w:rsid w:val="001C4905"/>
    <w:rsid w:val="001C5527"/>
    <w:rsid w:val="001C7BD5"/>
    <w:rsid w:val="001D020A"/>
    <w:rsid w:val="001D104A"/>
    <w:rsid w:val="001D243F"/>
    <w:rsid w:val="001D30A3"/>
    <w:rsid w:val="001E05CE"/>
    <w:rsid w:val="001E253D"/>
    <w:rsid w:val="001E25B7"/>
    <w:rsid w:val="001E2EFB"/>
    <w:rsid w:val="001E6081"/>
    <w:rsid w:val="001E6FF7"/>
    <w:rsid w:val="001E7E49"/>
    <w:rsid w:val="001F0A1D"/>
    <w:rsid w:val="001F0D3B"/>
    <w:rsid w:val="001F1ADB"/>
    <w:rsid w:val="001F22E5"/>
    <w:rsid w:val="001F669E"/>
    <w:rsid w:val="001F72F2"/>
    <w:rsid w:val="00203658"/>
    <w:rsid w:val="00204F31"/>
    <w:rsid w:val="00206AA7"/>
    <w:rsid w:val="00207E04"/>
    <w:rsid w:val="002108CC"/>
    <w:rsid w:val="002117DF"/>
    <w:rsid w:val="00214705"/>
    <w:rsid w:val="0021677C"/>
    <w:rsid w:val="00216E95"/>
    <w:rsid w:val="00217EF3"/>
    <w:rsid w:val="0022020E"/>
    <w:rsid w:val="0022096B"/>
    <w:rsid w:val="00221FC6"/>
    <w:rsid w:val="00224D5A"/>
    <w:rsid w:val="002261E1"/>
    <w:rsid w:val="00226E84"/>
    <w:rsid w:val="00227FF2"/>
    <w:rsid w:val="0023440E"/>
    <w:rsid w:val="0023448E"/>
    <w:rsid w:val="00235064"/>
    <w:rsid w:val="00235F6A"/>
    <w:rsid w:val="00237F16"/>
    <w:rsid w:val="00240AB0"/>
    <w:rsid w:val="00241D4C"/>
    <w:rsid w:val="002431B3"/>
    <w:rsid w:val="00244C20"/>
    <w:rsid w:val="00244CD9"/>
    <w:rsid w:val="002474F7"/>
    <w:rsid w:val="002516C5"/>
    <w:rsid w:val="002522AF"/>
    <w:rsid w:val="002608CF"/>
    <w:rsid w:val="0026099C"/>
    <w:rsid w:val="00262005"/>
    <w:rsid w:val="00264951"/>
    <w:rsid w:val="002653DD"/>
    <w:rsid w:val="00265D39"/>
    <w:rsid w:val="00266284"/>
    <w:rsid w:val="002669A5"/>
    <w:rsid w:val="00267F73"/>
    <w:rsid w:val="00274130"/>
    <w:rsid w:val="00274A52"/>
    <w:rsid w:val="0027681A"/>
    <w:rsid w:val="0028068C"/>
    <w:rsid w:val="00281033"/>
    <w:rsid w:val="00281E0A"/>
    <w:rsid w:val="002828D9"/>
    <w:rsid w:val="002836DE"/>
    <w:rsid w:val="00286BEC"/>
    <w:rsid w:val="002907DA"/>
    <w:rsid w:val="002933D7"/>
    <w:rsid w:val="00294BC8"/>
    <w:rsid w:val="00295AFF"/>
    <w:rsid w:val="00296DD0"/>
    <w:rsid w:val="002A04CB"/>
    <w:rsid w:val="002A051F"/>
    <w:rsid w:val="002A270C"/>
    <w:rsid w:val="002A2E35"/>
    <w:rsid w:val="002A489D"/>
    <w:rsid w:val="002B0070"/>
    <w:rsid w:val="002B1234"/>
    <w:rsid w:val="002B3D7F"/>
    <w:rsid w:val="002B4F50"/>
    <w:rsid w:val="002B6A06"/>
    <w:rsid w:val="002C04FD"/>
    <w:rsid w:val="002C6358"/>
    <w:rsid w:val="002C6C34"/>
    <w:rsid w:val="002C6CF9"/>
    <w:rsid w:val="002C78D9"/>
    <w:rsid w:val="002D0AEB"/>
    <w:rsid w:val="002D30B2"/>
    <w:rsid w:val="002D500D"/>
    <w:rsid w:val="002D6707"/>
    <w:rsid w:val="002D6CE3"/>
    <w:rsid w:val="002E0A85"/>
    <w:rsid w:val="002E32D1"/>
    <w:rsid w:val="002E55C3"/>
    <w:rsid w:val="002E6ADB"/>
    <w:rsid w:val="002E7771"/>
    <w:rsid w:val="002F3AC9"/>
    <w:rsid w:val="002F4963"/>
    <w:rsid w:val="002F6CAB"/>
    <w:rsid w:val="003012EC"/>
    <w:rsid w:val="0030288F"/>
    <w:rsid w:val="00303E95"/>
    <w:rsid w:val="003047BE"/>
    <w:rsid w:val="003050C6"/>
    <w:rsid w:val="00305136"/>
    <w:rsid w:val="00307B40"/>
    <w:rsid w:val="00307EDF"/>
    <w:rsid w:val="00310555"/>
    <w:rsid w:val="00310AB8"/>
    <w:rsid w:val="00312046"/>
    <w:rsid w:val="003151C6"/>
    <w:rsid w:val="00315BB2"/>
    <w:rsid w:val="0031714D"/>
    <w:rsid w:val="0032234C"/>
    <w:rsid w:val="003255BC"/>
    <w:rsid w:val="00326846"/>
    <w:rsid w:val="00330BC6"/>
    <w:rsid w:val="00334E16"/>
    <w:rsid w:val="003405F5"/>
    <w:rsid w:val="00340916"/>
    <w:rsid w:val="003425B7"/>
    <w:rsid w:val="003428B1"/>
    <w:rsid w:val="00343271"/>
    <w:rsid w:val="00344F89"/>
    <w:rsid w:val="00346BB6"/>
    <w:rsid w:val="00347820"/>
    <w:rsid w:val="00353045"/>
    <w:rsid w:val="003542FC"/>
    <w:rsid w:val="00357659"/>
    <w:rsid w:val="0036207A"/>
    <w:rsid w:val="00367CEC"/>
    <w:rsid w:val="0037210E"/>
    <w:rsid w:val="00373648"/>
    <w:rsid w:val="00374860"/>
    <w:rsid w:val="00376F75"/>
    <w:rsid w:val="0038037B"/>
    <w:rsid w:val="0038491D"/>
    <w:rsid w:val="00385CB6"/>
    <w:rsid w:val="00387F3C"/>
    <w:rsid w:val="003A095A"/>
    <w:rsid w:val="003A0C37"/>
    <w:rsid w:val="003A192F"/>
    <w:rsid w:val="003A228D"/>
    <w:rsid w:val="003A23AD"/>
    <w:rsid w:val="003A6A01"/>
    <w:rsid w:val="003A78F6"/>
    <w:rsid w:val="003B0BA4"/>
    <w:rsid w:val="003B1C5E"/>
    <w:rsid w:val="003B29A7"/>
    <w:rsid w:val="003B3E33"/>
    <w:rsid w:val="003C167C"/>
    <w:rsid w:val="003C241F"/>
    <w:rsid w:val="003D1999"/>
    <w:rsid w:val="003D2AEF"/>
    <w:rsid w:val="003D4CA4"/>
    <w:rsid w:val="003D604A"/>
    <w:rsid w:val="003D7AFF"/>
    <w:rsid w:val="003F4861"/>
    <w:rsid w:val="003F6AE4"/>
    <w:rsid w:val="003F7728"/>
    <w:rsid w:val="004001A4"/>
    <w:rsid w:val="00402ACE"/>
    <w:rsid w:val="00403147"/>
    <w:rsid w:val="0040637F"/>
    <w:rsid w:val="00410B23"/>
    <w:rsid w:val="00411C7B"/>
    <w:rsid w:val="00413969"/>
    <w:rsid w:val="00420D56"/>
    <w:rsid w:val="00422274"/>
    <w:rsid w:val="00422805"/>
    <w:rsid w:val="00423165"/>
    <w:rsid w:val="004243C4"/>
    <w:rsid w:val="00426832"/>
    <w:rsid w:val="0043069C"/>
    <w:rsid w:val="004320FE"/>
    <w:rsid w:val="00433914"/>
    <w:rsid w:val="004345A1"/>
    <w:rsid w:val="00435868"/>
    <w:rsid w:val="0043795B"/>
    <w:rsid w:val="0044034B"/>
    <w:rsid w:val="0044183B"/>
    <w:rsid w:val="004428D9"/>
    <w:rsid w:val="00443C8B"/>
    <w:rsid w:val="00446EBF"/>
    <w:rsid w:val="0044752E"/>
    <w:rsid w:val="00452AB1"/>
    <w:rsid w:val="004546AC"/>
    <w:rsid w:val="00455D94"/>
    <w:rsid w:val="00461298"/>
    <w:rsid w:val="00461339"/>
    <w:rsid w:val="00467078"/>
    <w:rsid w:val="0047159D"/>
    <w:rsid w:val="0047187D"/>
    <w:rsid w:val="00476774"/>
    <w:rsid w:val="0048066B"/>
    <w:rsid w:val="004865DD"/>
    <w:rsid w:val="00490A1A"/>
    <w:rsid w:val="00493861"/>
    <w:rsid w:val="004940A6"/>
    <w:rsid w:val="00494539"/>
    <w:rsid w:val="0049568B"/>
    <w:rsid w:val="00497059"/>
    <w:rsid w:val="004A0A25"/>
    <w:rsid w:val="004A1871"/>
    <w:rsid w:val="004A261E"/>
    <w:rsid w:val="004A44E6"/>
    <w:rsid w:val="004A4C4E"/>
    <w:rsid w:val="004A5799"/>
    <w:rsid w:val="004A66D5"/>
    <w:rsid w:val="004A6E1C"/>
    <w:rsid w:val="004A761C"/>
    <w:rsid w:val="004B1622"/>
    <w:rsid w:val="004B2A30"/>
    <w:rsid w:val="004B2ECB"/>
    <w:rsid w:val="004B3DB5"/>
    <w:rsid w:val="004B56DF"/>
    <w:rsid w:val="004B6A08"/>
    <w:rsid w:val="004C11D1"/>
    <w:rsid w:val="004C38E2"/>
    <w:rsid w:val="004C3DD1"/>
    <w:rsid w:val="004C5194"/>
    <w:rsid w:val="004D4C8C"/>
    <w:rsid w:val="004D6010"/>
    <w:rsid w:val="004D63AB"/>
    <w:rsid w:val="004D6E10"/>
    <w:rsid w:val="004D6EC0"/>
    <w:rsid w:val="004E2490"/>
    <w:rsid w:val="004E40DA"/>
    <w:rsid w:val="004E470F"/>
    <w:rsid w:val="004E489E"/>
    <w:rsid w:val="004E58E5"/>
    <w:rsid w:val="004E6534"/>
    <w:rsid w:val="004E6751"/>
    <w:rsid w:val="004E7A6B"/>
    <w:rsid w:val="004F0906"/>
    <w:rsid w:val="004F1EA2"/>
    <w:rsid w:val="004F3367"/>
    <w:rsid w:val="004F6365"/>
    <w:rsid w:val="004F712C"/>
    <w:rsid w:val="004F7426"/>
    <w:rsid w:val="004F7DD8"/>
    <w:rsid w:val="005010B1"/>
    <w:rsid w:val="00501247"/>
    <w:rsid w:val="00501A99"/>
    <w:rsid w:val="00501C4E"/>
    <w:rsid w:val="0050266F"/>
    <w:rsid w:val="00503766"/>
    <w:rsid w:val="00503F61"/>
    <w:rsid w:val="0050641F"/>
    <w:rsid w:val="00506645"/>
    <w:rsid w:val="00507572"/>
    <w:rsid w:val="00507DA3"/>
    <w:rsid w:val="005112AE"/>
    <w:rsid w:val="00513F94"/>
    <w:rsid w:val="005155F2"/>
    <w:rsid w:val="00515E99"/>
    <w:rsid w:val="00523E73"/>
    <w:rsid w:val="00524BFA"/>
    <w:rsid w:val="005257F9"/>
    <w:rsid w:val="005264BF"/>
    <w:rsid w:val="005302A9"/>
    <w:rsid w:val="00530B36"/>
    <w:rsid w:val="0053226E"/>
    <w:rsid w:val="00533777"/>
    <w:rsid w:val="005349DB"/>
    <w:rsid w:val="005355EF"/>
    <w:rsid w:val="00537822"/>
    <w:rsid w:val="0054034D"/>
    <w:rsid w:val="00541605"/>
    <w:rsid w:val="00541B90"/>
    <w:rsid w:val="0054253C"/>
    <w:rsid w:val="005435F2"/>
    <w:rsid w:val="00545439"/>
    <w:rsid w:val="00550B14"/>
    <w:rsid w:val="00552EB5"/>
    <w:rsid w:val="005538A1"/>
    <w:rsid w:val="005542B1"/>
    <w:rsid w:val="00555759"/>
    <w:rsid w:val="00560841"/>
    <w:rsid w:val="005620EC"/>
    <w:rsid w:val="00562770"/>
    <w:rsid w:val="00564BC6"/>
    <w:rsid w:val="00571637"/>
    <w:rsid w:val="005720A7"/>
    <w:rsid w:val="00572257"/>
    <w:rsid w:val="0057450E"/>
    <w:rsid w:val="0057557A"/>
    <w:rsid w:val="005801DD"/>
    <w:rsid w:val="00582334"/>
    <w:rsid w:val="0058392D"/>
    <w:rsid w:val="00583F07"/>
    <w:rsid w:val="0058469D"/>
    <w:rsid w:val="00587164"/>
    <w:rsid w:val="00587351"/>
    <w:rsid w:val="0058789D"/>
    <w:rsid w:val="0059551E"/>
    <w:rsid w:val="005A09F2"/>
    <w:rsid w:val="005A1600"/>
    <w:rsid w:val="005A280E"/>
    <w:rsid w:val="005C2058"/>
    <w:rsid w:val="005C307E"/>
    <w:rsid w:val="005C4C4C"/>
    <w:rsid w:val="005C4F05"/>
    <w:rsid w:val="005C5D52"/>
    <w:rsid w:val="005C6DA5"/>
    <w:rsid w:val="005C73F8"/>
    <w:rsid w:val="005C7CA9"/>
    <w:rsid w:val="005D1EB8"/>
    <w:rsid w:val="005D448F"/>
    <w:rsid w:val="005E16C4"/>
    <w:rsid w:val="005E1EB9"/>
    <w:rsid w:val="005E5E4E"/>
    <w:rsid w:val="005E6082"/>
    <w:rsid w:val="005F25CF"/>
    <w:rsid w:val="005F2873"/>
    <w:rsid w:val="005F2F39"/>
    <w:rsid w:val="005F3041"/>
    <w:rsid w:val="005F4839"/>
    <w:rsid w:val="005F4CE4"/>
    <w:rsid w:val="005F5750"/>
    <w:rsid w:val="005F5AA0"/>
    <w:rsid w:val="005F7B13"/>
    <w:rsid w:val="00601A8E"/>
    <w:rsid w:val="0060282D"/>
    <w:rsid w:val="0061137F"/>
    <w:rsid w:val="00613A60"/>
    <w:rsid w:val="0061497A"/>
    <w:rsid w:val="006224B1"/>
    <w:rsid w:val="00622C49"/>
    <w:rsid w:val="0062695B"/>
    <w:rsid w:val="006277D0"/>
    <w:rsid w:val="006317E1"/>
    <w:rsid w:val="00632981"/>
    <w:rsid w:val="00634C84"/>
    <w:rsid w:val="006364B8"/>
    <w:rsid w:val="00636977"/>
    <w:rsid w:val="00642939"/>
    <w:rsid w:val="006445D4"/>
    <w:rsid w:val="006446C5"/>
    <w:rsid w:val="006504B1"/>
    <w:rsid w:val="00651DB7"/>
    <w:rsid w:val="00651E1F"/>
    <w:rsid w:val="00656E94"/>
    <w:rsid w:val="00657161"/>
    <w:rsid w:val="0066026B"/>
    <w:rsid w:val="00660480"/>
    <w:rsid w:val="006639D9"/>
    <w:rsid w:val="00670641"/>
    <w:rsid w:val="00674742"/>
    <w:rsid w:val="00681228"/>
    <w:rsid w:val="006817CC"/>
    <w:rsid w:val="006828D5"/>
    <w:rsid w:val="00684F45"/>
    <w:rsid w:val="00685F06"/>
    <w:rsid w:val="00686333"/>
    <w:rsid w:val="00687C35"/>
    <w:rsid w:val="006975C1"/>
    <w:rsid w:val="0069768E"/>
    <w:rsid w:val="006A14F2"/>
    <w:rsid w:val="006A5FA7"/>
    <w:rsid w:val="006B28D6"/>
    <w:rsid w:val="006B3F13"/>
    <w:rsid w:val="006B499E"/>
    <w:rsid w:val="006B509C"/>
    <w:rsid w:val="006B6B9E"/>
    <w:rsid w:val="006C2C7E"/>
    <w:rsid w:val="006C79D2"/>
    <w:rsid w:val="006C7B3B"/>
    <w:rsid w:val="006D1E75"/>
    <w:rsid w:val="006D7FD1"/>
    <w:rsid w:val="006E0DDF"/>
    <w:rsid w:val="006E1907"/>
    <w:rsid w:val="006E37FC"/>
    <w:rsid w:val="006E516F"/>
    <w:rsid w:val="006E53AD"/>
    <w:rsid w:val="006E674E"/>
    <w:rsid w:val="006F17AC"/>
    <w:rsid w:val="006F36AA"/>
    <w:rsid w:val="007034A4"/>
    <w:rsid w:val="00706A10"/>
    <w:rsid w:val="00711624"/>
    <w:rsid w:val="00712684"/>
    <w:rsid w:val="00712827"/>
    <w:rsid w:val="00713A6D"/>
    <w:rsid w:val="0072445B"/>
    <w:rsid w:val="00725652"/>
    <w:rsid w:val="0072748F"/>
    <w:rsid w:val="00727A46"/>
    <w:rsid w:val="00732001"/>
    <w:rsid w:val="007348CC"/>
    <w:rsid w:val="007355A9"/>
    <w:rsid w:val="00735666"/>
    <w:rsid w:val="00736919"/>
    <w:rsid w:val="00737048"/>
    <w:rsid w:val="0074319C"/>
    <w:rsid w:val="007436E5"/>
    <w:rsid w:val="007465F9"/>
    <w:rsid w:val="0075152E"/>
    <w:rsid w:val="00761FAC"/>
    <w:rsid w:val="00762091"/>
    <w:rsid w:val="00764BAA"/>
    <w:rsid w:val="007706C2"/>
    <w:rsid w:val="007718F6"/>
    <w:rsid w:val="00774B6E"/>
    <w:rsid w:val="00775DE8"/>
    <w:rsid w:val="00776D0F"/>
    <w:rsid w:val="00777B16"/>
    <w:rsid w:val="00777BF6"/>
    <w:rsid w:val="00780350"/>
    <w:rsid w:val="007820E2"/>
    <w:rsid w:val="007822CD"/>
    <w:rsid w:val="00783068"/>
    <w:rsid w:val="007865A0"/>
    <w:rsid w:val="00787C99"/>
    <w:rsid w:val="00796DCD"/>
    <w:rsid w:val="007A015C"/>
    <w:rsid w:val="007A0ABA"/>
    <w:rsid w:val="007A159E"/>
    <w:rsid w:val="007A296F"/>
    <w:rsid w:val="007A7295"/>
    <w:rsid w:val="007B0A17"/>
    <w:rsid w:val="007B0B2C"/>
    <w:rsid w:val="007B15E1"/>
    <w:rsid w:val="007B2315"/>
    <w:rsid w:val="007B30A8"/>
    <w:rsid w:val="007B3CD7"/>
    <w:rsid w:val="007B4433"/>
    <w:rsid w:val="007B5243"/>
    <w:rsid w:val="007C2C75"/>
    <w:rsid w:val="007C40B7"/>
    <w:rsid w:val="007C75C7"/>
    <w:rsid w:val="007C7787"/>
    <w:rsid w:val="007D0121"/>
    <w:rsid w:val="007D1325"/>
    <w:rsid w:val="007D3644"/>
    <w:rsid w:val="007D38DE"/>
    <w:rsid w:val="007D4008"/>
    <w:rsid w:val="007D53FA"/>
    <w:rsid w:val="007D6A5A"/>
    <w:rsid w:val="007E0AD5"/>
    <w:rsid w:val="007E16E9"/>
    <w:rsid w:val="007E360D"/>
    <w:rsid w:val="007E4EBD"/>
    <w:rsid w:val="007E6A59"/>
    <w:rsid w:val="007E6E69"/>
    <w:rsid w:val="007F2A9D"/>
    <w:rsid w:val="007F30BA"/>
    <w:rsid w:val="007F5325"/>
    <w:rsid w:val="007F560D"/>
    <w:rsid w:val="007F7500"/>
    <w:rsid w:val="008005A5"/>
    <w:rsid w:val="00800CA5"/>
    <w:rsid w:val="00802148"/>
    <w:rsid w:val="00802794"/>
    <w:rsid w:val="00802D1C"/>
    <w:rsid w:val="00804B52"/>
    <w:rsid w:val="0080672F"/>
    <w:rsid w:val="00814E2D"/>
    <w:rsid w:val="00814F1B"/>
    <w:rsid w:val="00815347"/>
    <w:rsid w:val="00815CD1"/>
    <w:rsid w:val="00816D09"/>
    <w:rsid w:val="008173E9"/>
    <w:rsid w:val="00820CF7"/>
    <w:rsid w:val="00822A66"/>
    <w:rsid w:val="00825671"/>
    <w:rsid w:val="00830CE3"/>
    <w:rsid w:val="008326E2"/>
    <w:rsid w:val="00832A59"/>
    <w:rsid w:val="00832C1B"/>
    <w:rsid w:val="0083332D"/>
    <w:rsid w:val="00834BB9"/>
    <w:rsid w:val="00844B8E"/>
    <w:rsid w:val="00844E36"/>
    <w:rsid w:val="00845CEE"/>
    <w:rsid w:val="00845FA1"/>
    <w:rsid w:val="00846214"/>
    <w:rsid w:val="00846986"/>
    <w:rsid w:val="00850B00"/>
    <w:rsid w:val="00852690"/>
    <w:rsid w:val="00852C79"/>
    <w:rsid w:val="00853E63"/>
    <w:rsid w:val="008563C2"/>
    <w:rsid w:val="008569EF"/>
    <w:rsid w:val="00857E05"/>
    <w:rsid w:val="00860992"/>
    <w:rsid w:val="00862ACA"/>
    <w:rsid w:val="008631BA"/>
    <w:rsid w:val="008631DA"/>
    <w:rsid w:val="00864E4E"/>
    <w:rsid w:val="00870CD2"/>
    <w:rsid w:val="00871916"/>
    <w:rsid w:val="00872403"/>
    <w:rsid w:val="008748D5"/>
    <w:rsid w:val="008751EB"/>
    <w:rsid w:val="00875BD9"/>
    <w:rsid w:val="0088707E"/>
    <w:rsid w:val="008875F1"/>
    <w:rsid w:val="0089213C"/>
    <w:rsid w:val="008927DF"/>
    <w:rsid w:val="0089647D"/>
    <w:rsid w:val="008A0448"/>
    <w:rsid w:val="008A1859"/>
    <w:rsid w:val="008A18A5"/>
    <w:rsid w:val="008A1C35"/>
    <w:rsid w:val="008A2B32"/>
    <w:rsid w:val="008A2FAE"/>
    <w:rsid w:val="008A3492"/>
    <w:rsid w:val="008A77BA"/>
    <w:rsid w:val="008B0247"/>
    <w:rsid w:val="008B1F4C"/>
    <w:rsid w:val="008B55E6"/>
    <w:rsid w:val="008B5B95"/>
    <w:rsid w:val="008B619D"/>
    <w:rsid w:val="008C0FA4"/>
    <w:rsid w:val="008C2C67"/>
    <w:rsid w:val="008C32B0"/>
    <w:rsid w:val="008C4371"/>
    <w:rsid w:val="008C50B3"/>
    <w:rsid w:val="008C6045"/>
    <w:rsid w:val="008C6701"/>
    <w:rsid w:val="008C7B6B"/>
    <w:rsid w:val="008D1550"/>
    <w:rsid w:val="008D3303"/>
    <w:rsid w:val="008D7447"/>
    <w:rsid w:val="008E4039"/>
    <w:rsid w:val="008E42E2"/>
    <w:rsid w:val="008F1119"/>
    <w:rsid w:val="008F4AEA"/>
    <w:rsid w:val="008F4D0E"/>
    <w:rsid w:val="008F7DC0"/>
    <w:rsid w:val="0090116B"/>
    <w:rsid w:val="00901CAC"/>
    <w:rsid w:val="00901D82"/>
    <w:rsid w:val="009063CF"/>
    <w:rsid w:val="00912052"/>
    <w:rsid w:val="00912A04"/>
    <w:rsid w:val="00912DFB"/>
    <w:rsid w:val="00914A9B"/>
    <w:rsid w:val="009156A3"/>
    <w:rsid w:val="00916F7D"/>
    <w:rsid w:val="00923168"/>
    <w:rsid w:val="00923FB8"/>
    <w:rsid w:val="00924F43"/>
    <w:rsid w:val="00924FFE"/>
    <w:rsid w:val="009252F3"/>
    <w:rsid w:val="00925542"/>
    <w:rsid w:val="00927D26"/>
    <w:rsid w:val="00935171"/>
    <w:rsid w:val="00936DD5"/>
    <w:rsid w:val="009431C3"/>
    <w:rsid w:val="009447AD"/>
    <w:rsid w:val="00944C3A"/>
    <w:rsid w:val="009516E0"/>
    <w:rsid w:val="0095221A"/>
    <w:rsid w:val="00953173"/>
    <w:rsid w:val="0095436F"/>
    <w:rsid w:val="00954ECB"/>
    <w:rsid w:val="00956BBC"/>
    <w:rsid w:val="00960279"/>
    <w:rsid w:val="00960FA0"/>
    <w:rsid w:val="00961369"/>
    <w:rsid w:val="0096235B"/>
    <w:rsid w:val="00963C21"/>
    <w:rsid w:val="00964032"/>
    <w:rsid w:val="009661B1"/>
    <w:rsid w:val="0096683E"/>
    <w:rsid w:val="009679E1"/>
    <w:rsid w:val="00974FC5"/>
    <w:rsid w:val="00976245"/>
    <w:rsid w:val="00976DF0"/>
    <w:rsid w:val="00980441"/>
    <w:rsid w:val="0098193A"/>
    <w:rsid w:val="00982512"/>
    <w:rsid w:val="00982D65"/>
    <w:rsid w:val="00992491"/>
    <w:rsid w:val="00992EE9"/>
    <w:rsid w:val="00994AB7"/>
    <w:rsid w:val="00997D24"/>
    <w:rsid w:val="00997E98"/>
    <w:rsid w:val="009A326F"/>
    <w:rsid w:val="009A7E0B"/>
    <w:rsid w:val="009B053C"/>
    <w:rsid w:val="009B0908"/>
    <w:rsid w:val="009B2EC1"/>
    <w:rsid w:val="009B42E1"/>
    <w:rsid w:val="009B7AD3"/>
    <w:rsid w:val="009C010B"/>
    <w:rsid w:val="009C06CE"/>
    <w:rsid w:val="009C3977"/>
    <w:rsid w:val="009C3C3B"/>
    <w:rsid w:val="009C5432"/>
    <w:rsid w:val="009C67DF"/>
    <w:rsid w:val="009C6D26"/>
    <w:rsid w:val="009D11DD"/>
    <w:rsid w:val="009D189C"/>
    <w:rsid w:val="009D53AC"/>
    <w:rsid w:val="009D7F86"/>
    <w:rsid w:val="009E16D7"/>
    <w:rsid w:val="009E24C7"/>
    <w:rsid w:val="009E43D1"/>
    <w:rsid w:val="009E721B"/>
    <w:rsid w:val="009F341A"/>
    <w:rsid w:val="009F69AD"/>
    <w:rsid w:val="009F7008"/>
    <w:rsid w:val="009F78A9"/>
    <w:rsid w:val="00A00483"/>
    <w:rsid w:val="00A01DCB"/>
    <w:rsid w:val="00A05E49"/>
    <w:rsid w:val="00A06EE6"/>
    <w:rsid w:val="00A077B2"/>
    <w:rsid w:val="00A10645"/>
    <w:rsid w:val="00A152FC"/>
    <w:rsid w:val="00A17CAF"/>
    <w:rsid w:val="00A20ADD"/>
    <w:rsid w:val="00A22183"/>
    <w:rsid w:val="00A23CB2"/>
    <w:rsid w:val="00A30569"/>
    <w:rsid w:val="00A30824"/>
    <w:rsid w:val="00A327C4"/>
    <w:rsid w:val="00A352BC"/>
    <w:rsid w:val="00A35A04"/>
    <w:rsid w:val="00A406E2"/>
    <w:rsid w:val="00A4096B"/>
    <w:rsid w:val="00A42D62"/>
    <w:rsid w:val="00A43BB7"/>
    <w:rsid w:val="00A46D82"/>
    <w:rsid w:val="00A4743D"/>
    <w:rsid w:val="00A501B9"/>
    <w:rsid w:val="00A507D5"/>
    <w:rsid w:val="00A52B9C"/>
    <w:rsid w:val="00A608D8"/>
    <w:rsid w:val="00A609E0"/>
    <w:rsid w:val="00A60D27"/>
    <w:rsid w:val="00A62B3A"/>
    <w:rsid w:val="00A63494"/>
    <w:rsid w:val="00A65243"/>
    <w:rsid w:val="00A70375"/>
    <w:rsid w:val="00A70C66"/>
    <w:rsid w:val="00A73207"/>
    <w:rsid w:val="00A73BB7"/>
    <w:rsid w:val="00A76972"/>
    <w:rsid w:val="00A778D4"/>
    <w:rsid w:val="00A82D21"/>
    <w:rsid w:val="00A87B92"/>
    <w:rsid w:val="00A9072E"/>
    <w:rsid w:val="00A92908"/>
    <w:rsid w:val="00A94FBB"/>
    <w:rsid w:val="00A9526F"/>
    <w:rsid w:val="00AA06F1"/>
    <w:rsid w:val="00AA2E7A"/>
    <w:rsid w:val="00AA3498"/>
    <w:rsid w:val="00AA56C9"/>
    <w:rsid w:val="00AA68A9"/>
    <w:rsid w:val="00AB1491"/>
    <w:rsid w:val="00AB374B"/>
    <w:rsid w:val="00AB4BD1"/>
    <w:rsid w:val="00AB5035"/>
    <w:rsid w:val="00AB585E"/>
    <w:rsid w:val="00AB6B34"/>
    <w:rsid w:val="00AB7DA6"/>
    <w:rsid w:val="00AC00D0"/>
    <w:rsid w:val="00AC043A"/>
    <w:rsid w:val="00AC2AD3"/>
    <w:rsid w:val="00AC3B8F"/>
    <w:rsid w:val="00AC6FBE"/>
    <w:rsid w:val="00AC70DA"/>
    <w:rsid w:val="00AC7B8A"/>
    <w:rsid w:val="00AD1B46"/>
    <w:rsid w:val="00AD1B4A"/>
    <w:rsid w:val="00AD1EB3"/>
    <w:rsid w:val="00AD7061"/>
    <w:rsid w:val="00AD7E04"/>
    <w:rsid w:val="00AE08E7"/>
    <w:rsid w:val="00AE3747"/>
    <w:rsid w:val="00AE42FA"/>
    <w:rsid w:val="00AF0A20"/>
    <w:rsid w:val="00AF2F2D"/>
    <w:rsid w:val="00AF5055"/>
    <w:rsid w:val="00AF5866"/>
    <w:rsid w:val="00AF5C4F"/>
    <w:rsid w:val="00B048A7"/>
    <w:rsid w:val="00B0512A"/>
    <w:rsid w:val="00B06A39"/>
    <w:rsid w:val="00B1112D"/>
    <w:rsid w:val="00B1313E"/>
    <w:rsid w:val="00B14A77"/>
    <w:rsid w:val="00B165F0"/>
    <w:rsid w:val="00B176FA"/>
    <w:rsid w:val="00B178FA"/>
    <w:rsid w:val="00B21192"/>
    <w:rsid w:val="00B229FD"/>
    <w:rsid w:val="00B23543"/>
    <w:rsid w:val="00B25E3D"/>
    <w:rsid w:val="00B31655"/>
    <w:rsid w:val="00B3377D"/>
    <w:rsid w:val="00B3501A"/>
    <w:rsid w:val="00B40794"/>
    <w:rsid w:val="00B4201D"/>
    <w:rsid w:val="00B45774"/>
    <w:rsid w:val="00B4660F"/>
    <w:rsid w:val="00B47589"/>
    <w:rsid w:val="00B47725"/>
    <w:rsid w:val="00B47D53"/>
    <w:rsid w:val="00B50A78"/>
    <w:rsid w:val="00B51F91"/>
    <w:rsid w:val="00B5364C"/>
    <w:rsid w:val="00B54CFD"/>
    <w:rsid w:val="00B54E34"/>
    <w:rsid w:val="00B56157"/>
    <w:rsid w:val="00B5629F"/>
    <w:rsid w:val="00B600B3"/>
    <w:rsid w:val="00B62A32"/>
    <w:rsid w:val="00B644AB"/>
    <w:rsid w:val="00B646ED"/>
    <w:rsid w:val="00B66D64"/>
    <w:rsid w:val="00B671C4"/>
    <w:rsid w:val="00B673AC"/>
    <w:rsid w:val="00B675A6"/>
    <w:rsid w:val="00B7205E"/>
    <w:rsid w:val="00B72D4B"/>
    <w:rsid w:val="00B7472B"/>
    <w:rsid w:val="00B75813"/>
    <w:rsid w:val="00B75ECC"/>
    <w:rsid w:val="00B76071"/>
    <w:rsid w:val="00B81259"/>
    <w:rsid w:val="00B81614"/>
    <w:rsid w:val="00B822EA"/>
    <w:rsid w:val="00B87255"/>
    <w:rsid w:val="00B90F9B"/>
    <w:rsid w:val="00B91ED4"/>
    <w:rsid w:val="00B921B8"/>
    <w:rsid w:val="00B927B2"/>
    <w:rsid w:val="00B92C1A"/>
    <w:rsid w:val="00B9536C"/>
    <w:rsid w:val="00B95FCB"/>
    <w:rsid w:val="00B96C3E"/>
    <w:rsid w:val="00BA17FC"/>
    <w:rsid w:val="00BA56FD"/>
    <w:rsid w:val="00BA6D14"/>
    <w:rsid w:val="00BA73C3"/>
    <w:rsid w:val="00BB4678"/>
    <w:rsid w:val="00BB65EA"/>
    <w:rsid w:val="00BB7584"/>
    <w:rsid w:val="00BC12C4"/>
    <w:rsid w:val="00BC1BEF"/>
    <w:rsid w:val="00BC20CA"/>
    <w:rsid w:val="00BC6BC1"/>
    <w:rsid w:val="00BC7512"/>
    <w:rsid w:val="00BD7765"/>
    <w:rsid w:val="00BE0780"/>
    <w:rsid w:val="00BE1A8F"/>
    <w:rsid w:val="00BE1EC4"/>
    <w:rsid w:val="00BE305E"/>
    <w:rsid w:val="00BE3767"/>
    <w:rsid w:val="00BE4EDD"/>
    <w:rsid w:val="00BE65AD"/>
    <w:rsid w:val="00BE7F32"/>
    <w:rsid w:val="00BF1D56"/>
    <w:rsid w:val="00BF3993"/>
    <w:rsid w:val="00BF4FC2"/>
    <w:rsid w:val="00BF6C07"/>
    <w:rsid w:val="00C01BED"/>
    <w:rsid w:val="00C06B32"/>
    <w:rsid w:val="00C109C5"/>
    <w:rsid w:val="00C11F19"/>
    <w:rsid w:val="00C120C2"/>
    <w:rsid w:val="00C216C9"/>
    <w:rsid w:val="00C2384C"/>
    <w:rsid w:val="00C27939"/>
    <w:rsid w:val="00C2798D"/>
    <w:rsid w:val="00C37238"/>
    <w:rsid w:val="00C40D52"/>
    <w:rsid w:val="00C41522"/>
    <w:rsid w:val="00C426F6"/>
    <w:rsid w:val="00C43E7A"/>
    <w:rsid w:val="00C45015"/>
    <w:rsid w:val="00C456F5"/>
    <w:rsid w:val="00C507DA"/>
    <w:rsid w:val="00C519F2"/>
    <w:rsid w:val="00C51A8F"/>
    <w:rsid w:val="00C54F1D"/>
    <w:rsid w:val="00C55304"/>
    <w:rsid w:val="00C55429"/>
    <w:rsid w:val="00C55812"/>
    <w:rsid w:val="00C56701"/>
    <w:rsid w:val="00C601C0"/>
    <w:rsid w:val="00C62154"/>
    <w:rsid w:val="00C62215"/>
    <w:rsid w:val="00C653E6"/>
    <w:rsid w:val="00C66BFA"/>
    <w:rsid w:val="00C70893"/>
    <w:rsid w:val="00C74810"/>
    <w:rsid w:val="00C75D7C"/>
    <w:rsid w:val="00C8179D"/>
    <w:rsid w:val="00C83774"/>
    <w:rsid w:val="00C84654"/>
    <w:rsid w:val="00C84B7A"/>
    <w:rsid w:val="00C853A3"/>
    <w:rsid w:val="00C868BC"/>
    <w:rsid w:val="00C9007B"/>
    <w:rsid w:val="00C93CC3"/>
    <w:rsid w:val="00C93EF6"/>
    <w:rsid w:val="00C950CE"/>
    <w:rsid w:val="00C95701"/>
    <w:rsid w:val="00CA069E"/>
    <w:rsid w:val="00CA0762"/>
    <w:rsid w:val="00CA080D"/>
    <w:rsid w:val="00CA12F7"/>
    <w:rsid w:val="00CA2564"/>
    <w:rsid w:val="00CA39F2"/>
    <w:rsid w:val="00CA443B"/>
    <w:rsid w:val="00CA52C8"/>
    <w:rsid w:val="00CA5912"/>
    <w:rsid w:val="00CA71AD"/>
    <w:rsid w:val="00CB4E94"/>
    <w:rsid w:val="00CB5A87"/>
    <w:rsid w:val="00CC0B85"/>
    <w:rsid w:val="00CC1A8C"/>
    <w:rsid w:val="00CC715A"/>
    <w:rsid w:val="00CC7B22"/>
    <w:rsid w:val="00CD2D58"/>
    <w:rsid w:val="00CD32CD"/>
    <w:rsid w:val="00CD339B"/>
    <w:rsid w:val="00CD491D"/>
    <w:rsid w:val="00CE29A1"/>
    <w:rsid w:val="00CE5EE3"/>
    <w:rsid w:val="00CE7A6A"/>
    <w:rsid w:val="00CF3938"/>
    <w:rsid w:val="00D000C8"/>
    <w:rsid w:val="00D00890"/>
    <w:rsid w:val="00D0136A"/>
    <w:rsid w:val="00D02086"/>
    <w:rsid w:val="00D03991"/>
    <w:rsid w:val="00D108B3"/>
    <w:rsid w:val="00D12FA1"/>
    <w:rsid w:val="00D14C3B"/>
    <w:rsid w:val="00D154BE"/>
    <w:rsid w:val="00D167B2"/>
    <w:rsid w:val="00D16A5F"/>
    <w:rsid w:val="00D267DA"/>
    <w:rsid w:val="00D26AB4"/>
    <w:rsid w:val="00D33387"/>
    <w:rsid w:val="00D33A7B"/>
    <w:rsid w:val="00D34107"/>
    <w:rsid w:val="00D42C13"/>
    <w:rsid w:val="00D50022"/>
    <w:rsid w:val="00D5021B"/>
    <w:rsid w:val="00D53646"/>
    <w:rsid w:val="00D63CDC"/>
    <w:rsid w:val="00D63E2E"/>
    <w:rsid w:val="00D64673"/>
    <w:rsid w:val="00D6499C"/>
    <w:rsid w:val="00D67E92"/>
    <w:rsid w:val="00D70264"/>
    <w:rsid w:val="00D751C7"/>
    <w:rsid w:val="00D75F51"/>
    <w:rsid w:val="00D76B2C"/>
    <w:rsid w:val="00D77534"/>
    <w:rsid w:val="00D8063D"/>
    <w:rsid w:val="00D80EB3"/>
    <w:rsid w:val="00D820A9"/>
    <w:rsid w:val="00D91289"/>
    <w:rsid w:val="00D91F14"/>
    <w:rsid w:val="00D94EEF"/>
    <w:rsid w:val="00D9713F"/>
    <w:rsid w:val="00DA0F23"/>
    <w:rsid w:val="00DA23DF"/>
    <w:rsid w:val="00DA3A43"/>
    <w:rsid w:val="00DA5DA2"/>
    <w:rsid w:val="00DA61A9"/>
    <w:rsid w:val="00DB0B65"/>
    <w:rsid w:val="00DB2007"/>
    <w:rsid w:val="00DB2448"/>
    <w:rsid w:val="00DB4426"/>
    <w:rsid w:val="00DB58C1"/>
    <w:rsid w:val="00DB61F3"/>
    <w:rsid w:val="00DB646D"/>
    <w:rsid w:val="00DB72DD"/>
    <w:rsid w:val="00DC02F9"/>
    <w:rsid w:val="00DC10DA"/>
    <w:rsid w:val="00DC246A"/>
    <w:rsid w:val="00DC28A8"/>
    <w:rsid w:val="00DC4A63"/>
    <w:rsid w:val="00DC4F0A"/>
    <w:rsid w:val="00DD1561"/>
    <w:rsid w:val="00DD3AD7"/>
    <w:rsid w:val="00DD6031"/>
    <w:rsid w:val="00DE038E"/>
    <w:rsid w:val="00DE05C0"/>
    <w:rsid w:val="00DE272C"/>
    <w:rsid w:val="00DE3BD5"/>
    <w:rsid w:val="00DE4213"/>
    <w:rsid w:val="00DE591C"/>
    <w:rsid w:val="00DF1BB9"/>
    <w:rsid w:val="00DF2FB2"/>
    <w:rsid w:val="00DF3698"/>
    <w:rsid w:val="00DF42A2"/>
    <w:rsid w:val="00DF4518"/>
    <w:rsid w:val="00DF766C"/>
    <w:rsid w:val="00DF7D37"/>
    <w:rsid w:val="00E02183"/>
    <w:rsid w:val="00E02ECE"/>
    <w:rsid w:val="00E04832"/>
    <w:rsid w:val="00E068F1"/>
    <w:rsid w:val="00E125A2"/>
    <w:rsid w:val="00E16150"/>
    <w:rsid w:val="00E16501"/>
    <w:rsid w:val="00E20000"/>
    <w:rsid w:val="00E21890"/>
    <w:rsid w:val="00E33C71"/>
    <w:rsid w:val="00E36A4E"/>
    <w:rsid w:val="00E40E89"/>
    <w:rsid w:val="00E41278"/>
    <w:rsid w:val="00E41FF8"/>
    <w:rsid w:val="00E42B00"/>
    <w:rsid w:val="00E430EE"/>
    <w:rsid w:val="00E43204"/>
    <w:rsid w:val="00E45105"/>
    <w:rsid w:val="00E45139"/>
    <w:rsid w:val="00E5494F"/>
    <w:rsid w:val="00E55CAF"/>
    <w:rsid w:val="00E561A8"/>
    <w:rsid w:val="00E56D82"/>
    <w:rsid w:val="00E627A7"/>
    <w:rsid w:val="00E66762"/>
    <w:rsid w:val="00E66EC3"/>
    <w:rsid w:val="00E675F0"/>
    <w:rsid w:val="00E70B1A"/>
    <w:rsid w:val="00E75EBE"/>
    <w:rsid w:val="00E7718C"/>
    <w:rsid w:val="00E774AC"/>
    <w:rsid w:val="00E832A4"/>
    <w:rsid w:val="00E84A38"/>
    <w:rsid w:val="00E8795F"/>
    <w:rsid w:val="00E9455E"/>
    <w:rsid w:val="00E9603A"/>
    <w:rsid w:val="00EA519A"/>
    <w:rsid w:val="00EA51D3"/>
    <w:rsid w:val="00EA684A"/>
    <w:rsid w:val="00EB19CB"/>
    <w:rsid w:val="00EB3942"/>
    <w:rsid w:val="00EB4D9F"/>
    <w:rsid w:val="00EB7981"/>
    <w:rsid w:val="00EC1C49"/>
    <w:rsid w:val="00EC64D3"/>
    <w:rsid w:val="00ED05D2"/>
    <w:rsid w:val="00ED118B"/>
    <w:rsid w:val="00ED385C"/>
    <w:rsid w:val="00ED606A"/>
    <w:rsid w:val="00ED6A59"/>
    <w:rsid w:val="00EE01EC"/>
    <w:rsid w:val="00EE046E"/>
    <w:rsid w:val="00EE16CF"/>
    <w:rsid w:val="00EE2431"/>
    <w:rsid w:val="00EE2B06"/>
    <w:rsid w:val="00EE43D3"/>
    <w:rsid w:val="00EE55A0"/>
    <w:rsid w:val="00EE6799"/>
    <w:rsid w:val="00EE6A2C"/>
    <w:rsid w:val="00EE7873"/>
    <w:rsid w:val="00EF22E6"/>
    <w:rsid w:val="00EF56F7"/>
    <w:rsid w:val="00EF5A2C"/>
    <w:rsid w:val="00EF62C4"/>
    <w:rsid w:val="00F002A0"/>
    <w:rsid w:val="00F01CAF"/>
    <w:rsid w:val="00F03F0D"/>
    <w:rsid w:val="00F042F6"/>
    <w:rsid w:val="00F04353"/>
    <w:rsid w:val="00F122B0"/>
    <w:rsid w:val="00F12F59"/>
    <w:rsid w:val="00F148A4"/>
    <w:rsid w:val="00F153D7"/>
    <w:rsid w:val="00F21634"/>
    <w:rsid w:val="00F21A77"/>
    <w:rsid w:val="00F24D74"/>
    <w:rsid w:val="00F25EA6"/>
    <w:rsid w:val="00F316EB"/>
    <w:rsid w:val="00F32FE5"/>
    <w:rsid w:val="00F33917"/>
    <w:rsid w:val="00F342BD"/>
    <w:rsid w:val="00F36C52"/>
    <w:rsid w:val="00F375E0"/>
    <w:rsid w:val="00F417C4"/>
    <w:rsid w:val="00F418D5"/>
    <w:rsid w:val="00F41FE0"/>
    <w:rsid w:val="00F43613"/>
    <w:rsid w:val="00F53CC2"/>
    <w:rsid w:val="00F5699D"/>
    <w:rsid w:val="00F6195A"/>
    <w:rsid w:val="00F61C33"/>
    <w:rsid w:val="00F6284E"/>
    <w:rsid w:val="00F654B4"/>
    <w:rsid w:val="00F6620A"/>
    <w:rsid w:val="00F706F9"/>
    <w:rsid w:val="00F7201D"/>
    <w:rsid w:val="00F72305"/>
    <w:rsid w:val="00F81C09"/>
    <w:rsid w:val="00F824E8"/>
    <w:rsid w:val="00F825D9"/>
    <w:rsid w:val="00F82FEC"/>
    <w:rsid w:val="00F84C45"/>
    <w:rsid w:val="00F86134"/>
    <w:rsid w:val="00F872CF"/>
    <w:rsid w:val="00F8764B"/>
    <w:rsid w:val="00F93F06"/>
    <w:rsid w:val="00F95A6A"/>
    <w:rsid w:val="00F96625"/>
    <w:rsid w:val="00F97A5F"/>
    <w:rsid w:val="00FA4876"/>
    <w:rsid w:val="00FB0E65"/>
    <w:rsid w:val="00FB1B25"/>
    <w:rsid w:val="00FB2C6D"/>
    <w:rsid w:val="00FB41D8"/>
    <w:rsid w:val="00FC0D13"/>
    <w:rsid w:val="00FC7806"/>
    <w:rsid w:val="00FC7E42"/>
    <w:rsid w:val="00FD08BA"/>
    <w:rsid w:val="00FD213D"/>
    <w:rsid w:val="00FD3863"/>
    <w:rsid w:val="00FD758C"/>
    <w:rsid w:val="00FE1EEB"/>
    <w:rsid w:val="00FE274A"/>
    <w:rsid w:val="00FE2FB6"/>
    <w:rsid w:val="00FE65D7"/>
    <w:rsid w:val="00FE6A34"/>
    <w:rsid w:val="00FF4E6B"/>
    <w:rsid w:val="00FF6A20"/>
    <w:rsid w:val="00FF6B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8BE93"/>
  <w15:docId w15:val="{279B0173-4ECF-49B1-B184-78EC83A85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61E1"/>
    <w:rPr>
      <w:rFonts w:ascii="Calibri" w:eastAsia="Times New Roman" w:hAnsi="Calibri" w:cs="Times New Roman"/>
    </w:rPr>
  </w:style>
  <w:style w:type="paragraph" w:styleId="Heading1">
    <w:name w:val="heading 1"/>
    <w:basedOn w:val="Normal"/>
    <w:next w:val="Normal"/>
    <w:link w:val="Heading1Char"/>
    <w:uiPriority w:val="9"/>
    <w:qFormat/>
    <w:rsid w:val="002261E1"/>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semiHidden/>
    <w:unhideWhenUsed/>
    <w:qFormat/>
    <w:rsid w:val="007A0AB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61E1"/>
    <w:rPr>
      <w:rFonts w:ascii="Cambria" w:eastAsia="Times New Roman" w:hAnsi="Cambria" w:cs="Times New Roman"/>
      <w:b/>
      <w:bCs/>
      <w:kern w:val="32"/>
      <w:sz w:val="32"/>
      <w:szCs w:val="32"/>
    </w:rPr>
  </w:style>
  <w:style w:type="paragraph" w:customStyle="1" w:styleId="Style">
    <w:name w:val="Style"/>
    <w:uiPriority w:val="99"/>
    <w:rsid w:val="002261E1"/>
    <w:pPr>
      <w:widowControl w:val="0"/>
      <w:autoSpaceDE w:val="0"/>
      <w:autoSpaceDN w:val="0"/>
      <w:adjustRightInd w:val="0"/>
      <w:spacing w:after="0" w:line="240" w:lineRule="auto"/>
    </w:pPr>
    <w:rPr>
      <w:rFonts w:ascii="Arial" w:eastAsia="Times New Roman" w:hAnsi="Arial" w:cs="Arial"/>
      <w:sz w:val="24"/>
      <w:szCs w:val="24"/>
    </w:rPr>
  </w:style>
  <w:style w:type="paragraph" w:styleId="NormalWeb">
    <w:name w:val="Normal (Web)"/>
    <w:basedOn w:val="Normal"/>
    <w:uiPriority w:val="99"/>
    <w:unhideWhenUsed/>
    <w:rsid w:val="002261E1"/>
    <w:pPr>
      <w:spacing w:before="100" w:beforeAutospacing="1" w:after="100" w:afterAutospacing="1" w:line="240" w:lineRule="auto"/>
    </w:pPr>
    <w:rPr>
      <w:rFonts w:ascii="Times New Roman" w:hAnsi="Times New Roman"/>
      <w:sz w:val="24"/>
      <w:szCs w:val="24"/>
    </w:rPr>
  </w:style>
  <w:style w:type="paragraph" w:styleId="TOCHeading">
    <w:name w:val="TOC Heading"/>
    <w:basedOn w:val="Heading1"/>
    <w:next w:val="Normal"/>
    <w:uiPriority w:val="39"/>
    <w:semiHidden/>
    <w:unhideWhenUsed/>
    <w:qFormat/>
    <w:rsid w:val="002261E1"/>
    <w:pPr>
      <w:keepLines/>
      <w:spacing w:before="480" w:after="0"/>
      <w:outlineLvl w:val="9"/>
    </w:pPr>
    <w:rPr>
      <w:color w:val="365F91"/>
      <w:kern w:val="0"/>
      <w:sz w:val="28"/>
      <w:szCs w:val="28"/>
    </w:rPr>
  </w:style>
  <w:style w:type="paragraph" w:styleId="TOC1">
    <w:name w:val="toc 1"/>
    <w:basedOn w:val="Normal"/>
    <w:next w:val="Normal"/>
    <w:autoRedefine/>
    <w:uiPriority w:val="39"/>
    <w:unhideWhenUsed/>
    <w:rsid w:val="002261E1"/>
  </w:style>
  <w:style w:type="character" w:styleId="Hyperlink">
    <w:name w:val="Hyperlink"/>
    <w:basedOn w:val="DefaultParagraphFont"/>
    <w:uiPriority w:val="99"/>
    <w:unhideWhenUsed/>
    <w:rsid w:val="002261E1"/>
    <w:rPr>
      <w:rFonts w:cs="Times New Roman"/>
      <w:color w:val="0000FF"/>
      <w:u w:val="single"/>
    </w:rPr>
  </w:style>
  <w:style w:type="table" w:styleId="TableGrid">
    <w:name w:val="Table Grid"/>
    <w:basedOn w:val="TableNormal"/>
    <w:uiPriority w:val="59"/>
    <w:rsid w:val="002261E1"/>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55D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5D94"/>
    <w:rPr>
      <w:rFonts w:ascii="Calibri" w:eastAsia="Times New Roman" w:hAnsi="Calibri" w:cs="Times New Roman"/>
    </w:rPr>
  </w:style>
  <w:style w:type="paragraph" w:styleId="Footer">
    <w:name w:val="footer"/>
    <w:basedOn w:val="Normal"/>
    <w:link w:val="FooterChar"/>
    <w:uiPriority w:val="99"/>
    <w:unhideWhenUsed/>
    <w:rsid w:val="00455D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5D94"/>
    <w:rPr>
      <w:rFonts w:ascii="Calibri" w:eastAsia="Times New Roman" w:hAnsi="Calibri" w:cs="Times New Roman"/>
    </w:rPr>
  </w:style>
  <w:style w:type="paragraph" w:styleId="ListParagraph">
    <w:name w:val="List Paragraph"/>
    <w:basedOn w:val="Normal"/>
    <w:uiPriority w:val="34"/>
    <w:qFormat/>
    <w:rsid w:val="00E5494F"/>
    <w:pPr>
      <w:ind w:left="720"/>
      <w:contextualSpacing/>
    </w:pPr>
  </w:style>
  <w:style w:type="paragraph" w:styleId="NoSpacing">
    <w:name w:val="No Spacing"/>
    <w:uiPriority w:val="1"/>
    <w:qFormat/>
    <w:rsid w:val="00C51A8F"/>
    <w:pPr>
      <w:spacing w:after="0" w:line="240" w:lineRule="auto"/>
    </w:pPr>
    <w:rPr>
      <w:rFonts w:ascii="Calibri" w:eastAsia="Times New Roman" w:hAnsi="Calibri" w:cs="Times New Roman"/>
    </w:rPr>
  </w:style>
  <w:style w:type="paragraph" w:styleId="BalloonText">
    <w:name w:val="Balloon Text"/>
    <w:basedOn w:val="Normal"/>
    <w:link w:val="BalloonTextChar"/>
    <w:uiPriority w:val="99"/>
    <w:semiHidden/>
    <w:unhideWhenUsed/>
    <w:rsid w:val="00CE5E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5EE3"/>
    <w:rPr>
      <w:rFonts w:ascii="Tahoma" w:eastAsia="Times New Roman" w:hAnsi="Tahoma" w:cs="Tahoma"/>
      <w:sz w:val="16"/>
      <w:szCs w:val="16"/>
    </w:rPr>
  </w:style>
  <w:style w:type="character" w:styleId="Emphasis">
    <w:name w:val="Emphasis"/>
    <w:basedOn w:val="DefaultParagraphFont"/>
    <w:uiPriority w:val="20"/>
    <w:qFormat/>
    <w:rsid w:val="00B229FD"/>
    <w:rPr>
      <w:i/>
      <w:iCs/>
    </w:rPr>
  </w:style>
  <w:style w:type="paragraph" w:styleId="TOC2">
    <w:name w:val="toc 2"/>
    <w:basedOn w:val="Normal"/>
    <w:next w:val="Normal"/>
    <w:autoRedefine/>
    <w:uiPriority w:val="39"/>
    <w:unhideWhenUsed/>
    <w:rsid w:val="002E7771"/>
    <w:pPr>
      <w:spacing w:after="100"/>
      <w:ind w:left="220"/>
    </w:pPr>
  </w:style>
  <w:style w:type="character" w:customStyle="1" w:styleId="st">
    <w:name w:val="st"/>
    <w:basedOn w:val="DefaultParagraphFont"/>
    <w:rsid w:val="00503F61"/>
  </w:style>
  <w:style w:type="character" w:customStyle="1" w:styleId="Heading2Char">
    <w:name w:val="Heading 2 Char"/>
    <w:basedOn w:val="DefaultParagraphFont"/>
    <w:link w:val="Heading2"/>
    <w:uiPriority w:val="9"/>
    <w:semiHidden/>
    <w:rsid w:val="007A0ABA"/>
    <w:rPr>
      <w:rFonts w:asciiTheme="majorHAnsi" w:eastAsiaTheme="majorEastAsia" w:hAnsiTheme="majorHAnsi" w:cstheme="majorBidi"/>
      <w:b/>
      <w:bCs/>
      <w:color w:val="4F81BD" w:themeColor="accent1"/>
      <w:sz w:val="26"/>
      <w:szCs w:val="26"/>
    </w:rPr>
  </w:style>
  <w:style w:type="paragraph" w:styleId="CommentText">
    <w:name w:val="annotation text"/>
    <w:basedOn w:val="Normal"/>
    <w:link w:val="CommentTextChar"/>
    <w:uiPriority w:val="99"/>
    <w:semiHidden/>
    <w:unhideWhenUsed/>
    <w:rsid w:val="007A0ABA"/>
    <w:pPr>
      <w:widowControl w:val="0"/>
      <w:autoSpaceDE w:val="0"/>
      <w:autoSpaceDN w:val="0"/>
      <w:adjustRightInd w:val="0"/>
      <w:spacing w:after="0" w:line="240" w:lineRule="auto"/>
    </w:pPr>
    <w:rPr>
      <w:rFonts w:ascii="Times New Roman" w:eastAsiaTheme="minorEastAsia" w:hAnsi="Times New Roman"/>
      <w:sz w:val="20"/>
      <w:szCs w:val="20"/>
    </w:rPr>
  </w:style>
  <w:style w:type="character" w:customStyle="1" w:styleId="CommentTextChar">
    <w:name w:val="Comment Text Char"/>
    <w:basedOn w:val="DefaultParagraphFont"/>
    <w:link w:val="CommentText"/>
    <w:uiPriority w:val="99"/>
    <w:semiHidden/>
    <w:rsid w:val="007A0ABA"/>
    <w:rPr>
      <w:rFonts w:ascii="Times New Roman" w:eastAsiaTheme="minorEastAsia" w:hAnsi="Times New Roman" w:cs="Times New Roman"/>
      <w:sz w:val="20"/>
      <w:szCs w:val="20"/>
    </w:rPr>
  </w:style>
  <w:style w:type="table" w:customStyle="1" w:styleId="TableGrid1">
    <w:name w:val="Table Grid1"/>
    <w:basedOn w:val="TableNormal"/>
    <w:next w:val="TableGrid"/>
    <w:uiPriority w:val="39"/>
    <w:rsid w:val="00FC7E42"/>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32F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35172">
      <w:bodyDiv w:val="1"/>
      <w:marLeft w:val="0"/>
      <w:marRight w:val="0"/>
      <w:marTop w:val="0"/>
      <w:marBottom w:val="0"/>
      <w:divBdr>
        <w:top w:val="none" w:sz="0" w:space="0" w:color="auto"/>
        <w:left w:val="none" w:sz="0" w:space="0" w:color="auto"/>
        <w:bottom w:val="none" w:sz="0" w:space="0" w:color="auto"/>
        <w:right w:val="none" w:sz="0" w:space="0" w:color="auto"/>
      </w:divBdr>
    </w:div>
    <w:div w:id="28603414">
      <w:bodyDiv w:val="1"/>
      <w:marLeft w:val="0"/>
      <w:marRight w:val="0"/>
      <w:marTop w:val="0"/>
      <w:marBottom w:val="0"/>
      <w:divBdr>
        <w:top w:val="none" w:sz="0" w:space="0" w:color="auto"/>
        <w:left w:val="none" w:sz="0" w:space="0" w:color="auto"/>
        <w:bottom w:val="none" w:sz="0" w:space="0" w:color="auto"/>
        <w:right w:val="none" w:sz="0" w:space="0" w:color="auto"/>
      </w:divBdr>
    </w:div>
    <w:div w:id="76025468">
      <w:bodyDiv w:val="1"/>
      <w:marLeft w:val="0"/>
      <w:marRight w:val="0"/>
      <w:marTop w:val="0"/>
      <w:marBottom w:val="0"/>
      <w:divBdr>
        <w:top w:val="none" w:sz="0" w:space="0" w:color="auto"/>
        <w:left w:val="none" w:sz="0" w:space="0" w:color="auto"/>
        <w:bottom w:val="none" w:sz="0" w:space="0" w:color="auto"/>
        <w:right w:val="none" w:sz="0" w:space="0" w:color="auto"/>
      </w:divBdr>
    </w:div>
    <w:div w:id="122816370">
      <w:bodyDiv w:val="1"/>
      <w:marLeft w:val="0"/>
      <w:marRight w:val="0"/>
      <w:marTop w:val="0"/>
      <w:marBottom w:val="0"/>
      <w:divBdr>
        <w:top w:val="none" w:sz="0" w:space="0" w:color="auto"/>
        <w:left w:val="none" w:sz="0" w:space="0" w:color="auto"/>
        <w:bottom w:val="none" w:sz="0" w:space="0" w:color="auto"/>
        <w:right w:val="none" w:sz="0" w:space="0" w:color="auto"/>
      </w:divBdr>
    </w:div>
    <w:div w:id="139158489">
      <w:bodyDiv w:val="1"/>
      <w:marLeft w:val="0"/>
      <w:marRight w:val="0"/>
      <w:marTop w:val="0"/>
      <w:marBottom w:val="0"/>
      <w:divBdr>
        <w:top w:val="none" w:sz="0" w:space="0" w:color="auto"/>
        <w:left w:val="none" w:sz="0" w:space="0" w:color="auto"/>
        <w:bottom w:val="none" w:sz="0" w:space="0" w:color="auto"/>
        <w:right w:val="none" w:sz="0" w:space="0" w:color="auto"/>
      </w:divBdr>
    </w:div>
    <w:div w:id="209734013">
      <w:bodyDiv w:val="1"/>
      <w:marLeft w:val="0"/>
      <w:marRight w:val="0"/>
      <w:marTop w:val="0"/>
      <w:marBottom w:val="0"/>
      <w:divBdr>
        <w:top w:val="none" w:sz="0" w:space="0" w:color="auto"/>
        <w:left w:val="none" w:sz="0" w:space="0" w:color="auto"/>
        <w:bottom w:val="none" w:sz="0" w:space="0" w:color="auto"/>
        <w:right w:val="none" w:sz="0" w:space="0" w:color="auto"/>
      </w:divBdr>
    </w:div>
    <w:div w:id="238098507">
      <w:bodyDiv w:val="1"/>
      <w:marLeft w:val="0"/>
      <w:marRight w:val="0"/>
      <w:marTop w:val="0"/>
      <w:marBottom w:val="0"/>
      <w:divBdr>
        <w:top w:val="none" w:sz="0" w:space="0" w:color="auto"/>
        <w:left w:val="none" w:sz="0" w:space="0" w:color="auto"/>
        <w:bottom w:val="none" w:sz="0" w:space="0" w:color="auto"/>
        <w:right w:val="none" w:sz="0" w:space="0" w:color="auto"/>
      </w:divBdr>
    </w:div>
    <w:div w:id="241523267">
      <w:bodyDiv w:val="1"/>
      <w:marLeft w:val="0"/>
      <w:marRight w:val="0"/>
      <w:marTop w:val="0"/>
      <w:marBottom w:val="0"/>
      <w:divBdr>
        <w:top w:val="none" w:sz="0" w:space="0" w:color="auto"/>
        <w:left w:val="none" w:sz="0" w:space="0" w:color="auto"/>
        <w:bottom w:val="none" w:sz="0" w:space="0" w:color="auto"/>
        <w:right w:val="none" w:sz="0" w:space="0" w:color="auto"/>
      </w:divBdr>
    </w:div>
    <w:div w:id="242419843">
      <w:bodyDiv w:val="1"/>
      <w:marLeft w:val="0"/>
      <w:marRight w:val="0"/>
      <w:marTop w:val="0"/>
      <w:marBottom w:val="0"/>
      <w:divBdr>
        <w:top w:val="none" w:sz="0" w:space="0" w:color="auto"/>
        <w:left w:val="none" w:sz="0" w:space="0" w:color="auto"/>
        <w:bottom w:val="none" w:sz="0" w:space="0" w:color="auto"/>
        <w:right w:val="none" w:sz="0" w:space="0" w:color="auto"/>
      </w:divBdr>
    </w:div>
    <w:div w:id="242565275">
      <w:bodyDiv w:val="1"/>
      <w:marLeft w:val="0"/>
      <w:marRight w:val="0"/>
      <w:marTop w:val="0"/>
      <w:marBottom w:val="0"/>
      <w:divBdr>
        <w:top w:val="none" w:sz="0" w:space="0" w:color="auto"/>
        <w:left w:val="none" w:sz="0" w:space="0" w:color="auto"/>
        <w:bottom w:val="none" w:sz="0" w:space="0" w:color="auto"/>
        <w:right w:val="none" w:sz="0" w:space="0" w:color="auto"/>
      </w:divBdr>
    </w:div>
    <w:div w:id="264701156">
      <w:bodyDiv w:val="1"/>
      <w:marLeft w:val="0"/>
      <w:marRight w:val="0"/>
      <w:marTop w:val="0"/>
      <w:marBottom w:val="0"/>
      <w:divBdr>
        <w:top w:val="none" w:sz="0" w:space="0" w:color="auto"/>
        <w:left w:val="none" w:sz="0" w:space="0" w:color="auto"/>
        <w:bottom w:val="none" w:sz="0" w:space="0" w:color="auto"/>
        <w:right w:val="none" w:sz="0" w:space="0" w:color="auto"/>
      </w:divBdr>
    </w:div>
    <w:div w:id="272784386">
      <w:bodyDiv w:val="1"/>
      <w:marLeft w:val="0"/>
      <w:marRight w:val="0"/>
      <w:marTop w:val="0"/>
      <w:marBottom w:val="0"/>
      <w:divBdr>
        <w:top w:val="none" w:sz="0" w:space="0" w:color="auto"/>
        <w:left w:val="none" w:sz="0" w:space="0" w:color="auto"/>
        <w:bottom w:val="none" w:sz="0" w:space="0" w:color="auto"/>
        <w:right w:val="none" w:sz="0" w:space="0" w:color="auto"/>
      </w:divBdr>
    </w:div>
    <w:div w:id="279920582">
      <w:bodyDiv w:val="1"/>
      <w:marLeft w:val="0"/>
      <w:marRight w:val="0"/>
      <w:marTop w:val="0"/>
      <w:marBottom w:val="0"/>
      <w:divBdr>
        <w:top w:val="none" w:sz="0" w:space="0" w:color="auto"/>
        <w:left w:val="none" w:sz="0" w:space="0" w:color="auto"/>
        <w:bottom w:val="none" w:sz="0" w:space="0" w:color="auto"/>
        <w:right w:val="none" w:sz="0" w:space="0" w:color="auto"/>
      </w:divBdr>
    </w:div>
    <w:div w:id="311108297">
      <w:bodyDiv w:val="1"/>
      <w:marLeft w:val="0"/>
      <w:marRight w:val="0"/>
      <w:marTop w:val="0"/>
      <w:marBottom w:val="0"/>
      <w:divBdr>
        <w:top w:val="none" w:sz="0" w:space="0" w:color="auto"/>
        <w:left w:val="none" w:sz="0" w:space="0" w:color="auto"/>
        <w:bottom w:val="none" w:sz="0" w:space="0" w:color="auto"/>
        <w:right w:val="none" w:sz="0" w:space="0" w:color="auto"/>
      </w:divBdr>
    </w:div>
    <w:div w:id="319966883">
      <w:bodyDiv w:val="1"/>
      <w:marLeft w:val="0"/>
      <w:marRight w:val="0"/>
      <w:marTop w:val="0"/>
      <w:marBottom w:val="0"/>
      <w:divBdr>
        <w:top w:val="none" w:sz="0" w:space="0" w:color="auto"/>
        <w:left w:val="none" w:sz="0" w:space="0" w:color="auto"/>
        <w:bottom w:val="none" w:sz="0" w:space="0" w:color="auto"/>
        <w:right w:val="none" w:sz="0" w:space="0" w:color="auto"/>
      </w:divBdr>
    </w:div>
    <w:div w:id="322854249">
      <w:bodyDiv w:val="1"/>
      <w:marLeft w:val="0"/>
      <w:marRight w:val="0"/>
      <w:marTop w:val="0"/>
      <w:marBottom w:val="0"/>
      <w:divBdr>
        <w:top w:val="none" w:sz="0" w:space="0" w:color="auto"/>
        <w:left w:val="none" w:sz="0" w:space="0" w:color="auto"/>
        <w:bottom w:val="none" w:sz="0" w:space="0" w:color="auto"/>
        <w:right w:val="none" w:sz="0" w:space="0" w:color="auto"/>
      </w:divBdr>
    </w:div>
    <w:div w:id="324406466">
      <w:bodyDiv w:val="1"/>
      <w:marLeft w:val="0"/>
      <w:marRight w:val="0"/>
      <w:marTop w:val="0"/>
      <w:marBottom w:val="0"/>
      <w:divBdr>
        <w:top w:val="none" w:sz="0" w:space="0" w:color="auto"/>
        <w:left w:val="none" w:sz="0" w:space="0" w:color="auto"/>
        <w:bottom w:val="none" w:sz="0" w:space="0" w:color="auto"/>
        <w:right w:val="none" w:sz="0" w:space="0" w:color="auto"/>
      </w:divBdr>
    </w:div>
    <w:div w:id="337925579">
      <w:bodyDiv w:val="1"/>
      <w:marLeft w:val="0"/>
      <w:marRight w:val="0"/>
      <w:marTop w:val="0"/>
      <w:marBottom w:val="0"/>
      <w:divBdr>
        <w:top w:val="none" w:sz="0" w:space="0" w:color="auto"/>
        <w:left w:val="none" w:sz="0" w:space="0" w:color="auto"/>
        <w:bottom w:val="none" w:sz="0" w:space="0" w:color="auto"/>
        <w:right w:val="none" w:sz="0" w:space="0" w:color="auto"/>
      </w:divBdr>
    </w:div>
    <w:div w:id="359621924">
      <w:bodyDiv w:val="1"/>
      <w:marLeft w:val="0"/>
      <w:marRight w:val="0"/>
      <w:marTop w:val="0"/>
      <w:marBottom w:val="0"/>
      <w:divBdr>
        <w:top w:val="none" w:sz="0" w:space="0" w:color="auto"/>
        <w:left w:val="none" w:sz="0" w:space="0" w:color="auto"/>
        <w:bottom w:val="none" w:sz="0" w:space="0" w:color="auto"/>
        <w:right w:val="none" w:sz="0" w:space="0" w:color="auto"/>
      </w:divBdr>
    </w:div>
    <w:div w:id="426387492">
      <w:bodyDiv w:val="1"/>
      <w:marLeft w:val="0"/>
      <w:marRight w:val="0"/>
      <w:marTop w:val="0"/>
      <w:marBottom w:val="0"/>
      <w:divBdr>
        <w:top w:val="none" w:sz="0" w:space="0" w:color="auto"/>
        <w:left w:val="none" w:sz="0" w:space="0" w:color="auto"/>
        <w:bottom w:val="none" w:sz="0" w:space="0" w:color="auto"/>
        <w:right w:val="none" w:sz="0" w:space="0" w:color="auto"/>
      </w:divBdr>
    </w:div>
    <w:div w:id="430396547">
      <w:bodyDiv w:val="1"/>
      <w:marLeft w:val="0"/>
      <w:marRight w:val="0"/>
      <w:marTop w:val="0"/>
      <w:marBottom w:val="0"/>
      <w:divBdr>
        <w:top w:val="none" w:sz="0" w:space="0" w:color="auto"/>
        <w:left w:val="none" w:sz="0" w:space="0" w:color="auto"/>
        <w:bottom w:val="none" w:sz="0" w:space="0" w:color="auto"/>
        <w:right w:val="none" w:sz="0" w:space="0" w:color="auto"/>
      </w:divBdr>
    </w:div>
    <w:div w:id="453527858">
      <w:bodyDiv w:val="1"/>
      <w:marLeft w:val="0"/>
      <w:marRight w:val="0"/>
      <w:marTop w:val="0"/>
      <w:marBottom w:val="0"/>
      <w:divBdr>
        <w:top w:val="none" w:sz="0" w:space="0" w:color="auto"/>
        <w:left w:val="none" w:sz="0" w:space="0" w:color="auto"/>
        <w:bottom w:val="none" w:sz="0" w:space="0" w:color="auto"/>
        <w:right w:val="none" w:sz="0" w:space="0" w:color="auto"/>
      </w:divBdr>
    </w:div>
    <w:div w:id="497038487">
      <w:bodyDiv w:val="1"/>
      <w:marLeft w:val="0"/>
      <w:marRight w:val="0"/>
      <w:marTop w:val="0"/>
      <w:marBottom w:val="0"/>
      <w:divBdr>
        <w:top w:val="none" w:sz="0" w:space="0" w:color="auto"/>
        <w:left w:val="none" w:sz="0" w:space="0" w:color="auto"/>
        <w:bottom w:val="none" w:sz="0" w:space="0" w:color="auto"/>
        <w:right w:val="none" w:sz="0" w:space="0" w:color="auto"/>
      </w:divBdr>
    </w:div>
    <w:div w:id="517424108">
      <w:bodyDiv w:val="1"/>
      <w:marLeft w:val="0"/>
      <w:marRight w:val="0"/>
      <w:marTop w:val="0"/>
      <w:marBottom w:val="0"/>
      <w:divBdr>
        <w:top w:val="none" w:sz="0" w:space="0" w:color="auto"/>
        <w:left w:val="none" w:sz="0" w:space="0" w:color="auto"/>
        <w:bottom w:val="none" w:sz="0" w:space="0" w:color="auto"/>
        <w:right w:val="none" w:sz="0" w:space="0" w:color="auto"/>
      </w:divBdr>
    </w:div>
    <w:div w:id="521436573">
      <w:bodyDiv w:val="1"/>
      <w:marLeft w:val="0"/>
      <w:marRight w:val="0"/>
      <w:marTop w:val="0"/>
      <w:marBottom w:val="0"/>
      <w:divBdr>
        <w:top w:val="none" w:sz="0" w:space="0" w:color="auto"/>
        <w:left w:val="none" w:sz="0" w:space="0" w:color="auto"/>
        <w:bottom w:val="none" w:sz="0" w:space="0" w:color="auto"/>
        <w:right w:val="none" w:sz="0" w:space="0" w:color="auto"/>
      </w:divBdr>
    </w:div>
    <w:div w:id="526408104">
      <w:bodyDiv w:val="1"/>
      <w:marLeft w:val="0"/>
      <w:marRight w:val="0"/>
      <w:marTop w:val="0"/>
      <w:marBottom w:val="0"/>
      <w:divBdr>
        <w:top w:val="none" w:sz="0" w:space="0" w:color="auto"/>
        <w:left w:val="none" w:sz="0" w:space="0" w:color="auto"/>
        <w:bottom w:val="none" w:sz="0" w:space="0" w:color="auto"/>
        <w:right w:val="none" w:sz="0" w:space="0" w:color="auto"/>
      </w:divBdr>
    </w:div>
    <w:div w:id="529145568">
      <w:bodyDiv w:val="1"/>
      <w:marLeft w:val="0"/>
      <w:marRight w:val="0"/>
      <w:marTop w:val="0"/>
      <w:marBottom w:val="0"/>
      <w:divBdr>
        <w:top w:val="none" w:sz="0" w:space="0" w:color="auto"/>
        <w:left w:val="none" w:sz="0" w:space="0" w:color="auto"/>
        <w:bottom w:val="none" w:sz="0" w:space="0" w:color="auto"/>
        <w:right w:val="none" w:sz="0" w:space="0" w:color="auto"/>
      </w:divBdr>
    </w:div>
    <w:div w:id="537742790">
      <w:bodyDiv w:val="1"/>
      <w:marLeft w:val="0"/>
      <w:marRight w:val="0"/>
      <w:marTop w:val="0"/>
      <w:marBottom w:val="0"/>
      <w:divBdr>
        <w:top w:val="none" w:sz="0" w:space="0" w:color="auto"/>
        <w:left w:val="none" w:sz="0" w:space="0" w:color="auto"/>
        <w:bottom w:val="none" w:sz="0" w:space="0" w:color="auto"/>
        <w:right w:val="none" w:sz="0" w:space="0" w:color="auto"/>
      </w:divBdr>
    </w:div>
    <w:div w:id="567886845">
      <w:bodyDiv w:val="1"/>
      <w:marLeft w:val="0"/>
      <w:marRight w:val="0"/>
      <w:marTop w:val="0"/>
      <w:marBottom w:val="0"/>
      <w:divBdr>
        <w:top w:val="none" w:sz="0" w:space="0" w:color="auto"/>
        <w:left w:val="none" w:sz="0" w:space="0" w:color="auto"/>
        <w:bottom w:val="none" w:sz="0" w:space="0" w:color="auto"/>
        <w:right w:val="none" w:sz="0" w:space="0" w:color="auto"/>
      </w:divBdr>
    </w:div>
    <w:div w:id="601718300">
      <w:bodyDiv w:val="1"/>
      <w:marLeft w:val="0"/>
      <w:marRight w:val="0"/>
      <w:marTop w:val="0"/>
      <w:marBottom w:val="0"/>
      <w:divBdr>
        <w:top w:val="none" w:sz="0" w:space="0" w:color="auto"/>
        <w:left w:val="none" w:sz="0" w:space="0" w:color="auto"/>
        <w:bottom w:val="none" w:sz="0" w:space="0" w:color="auto"/>
        <w:right w:val="none" w:sz="0" w:space="0" w:color="auto"/>
      </w:divBdr>
    </w:div>
    <w:div w:id="616107986">
      <w:bodyDiv w:val="1"/>
      <w:marLeft w:val="0"/>
      <w:marRight w:val="0"/>
      <w:marTop w:val="0"/>
      <w:marBottom w:val="0"/>
      <w:divBdr>
        <w:top w:val="none" w:sz="0" w:space="0" w:color="auto"/>
        <w:left w:val="none" w:sz="0" w:space="0" w:color="auto"/>
        <w:bottom w:val="none" w:sz="0" w:space="0" w:color="auto"/>
        <w:right w:val="none" w:sz="0" w:space="0" w:color="auto"/>
      </w:divBdr>
    </w:div>
    <w:div w:id="624390566">
      <w:bodyDiv w:val="1"/>
      <w:marLeft w:val="0"/>
      <w:marRight w:val="0"/>
      <w:marTop w:val="0"/>
      <w:marBottom w:val="0"/>
      <w:divBdr>
        <w:top w:val="none" w:sz="0" w:space="0" w:color="auto"/>
        <w:left w:val="none" w:sz="0" w:space="0" w:color="auto"/>
        <w:bottom w:val="none" w:sz="0" w:space="0" w:color="auto"/>
        <w:right w:val="none" w:sz="0" w:space="0" w:color="auto"/>
      </w:divBdr>
    </w:div>
    <w:div w:id="668676174">
      <w:bodyDiv w:val="1"/>
      <w:marLeft w:val="0"/>
      <w:marRight w:val="0"/>
      <w:marTop w:val="0"/>
      <w:marBottom w:val="0"/>
      <w:divBdr>
        <w:top w:val="none" w:sz="0" w:space="0" w:color="auto"/>
        <w:left w:val="none" w:sz="0" w:space="0" w:color="auto"/>
        <w:bottom w:val="none" w:sz="0" w:space="0" w:color="auto"/>
        <w:right w:val="none" w:sz="0" w:space="0" w:color="auto"/>
      </w:divBdr>
    </w:div>
    <w:div w:id="690182640">
      <w:bodyDiv w:val="1"/>
      <w:marLeft w:val="0"/>
      <w:marRight w:val="0"/>
      <w:marTop w:val="0"/>
      <w:marBottom w:val="0"/>
      <w:divBdr>
        <w:top w:val="none" w:sz="0" w:space="0" w:color="auto"/>
        <w:left w:val="none" w:sz="0" w:space="0" w:color="auto"/>
        <w:bottom w:val="none" w:sz="0" w:space="0" w:color="auto"/>
        <w:right w:val="none" w:sz="0" w:space="0" w:color="auto"/>
      </w:divBdr>
    </w:div>
    <w:div w:id="693456310">
      <w:bodyDiv w:val="1"/>
      <w:marLeft w:val="0"/>
      <w:marRight w:val="0"/>
      <w:marTop w:val="0"/>
      <w:marBottom w:val="0"/>
      <w:divBdr>
        <w:top w:val="none" w:sz="0" w:space="0" w:color="auto"/>
        <w:left w:val="none" w:sz="0" w:space="0" w:color="auto"/>
        <w:bottom w:val="none" w:sz="0" w:space="0" w:color="auto"/>
        <w:right w:val="none" w:sz="0" w:space="0" w:color="auto"/>
      </w:divBdr>
    </w:div>
    <w:div w:id="694305044">
      <w:bodyDiv w:val="1"/>
      <w:marLeft w:val="0"/>
      <w:marRight w:val="0"/>
      <w:marTop w:val="0"/>
      <w:marBottom w:val="0"/>
      <w:divBdr>
        <w:top w:val="none" w:sz="0" w:space="0" w:color="auto"/>
        <w:left w:val="none" w:sz="0" w:space="0" w:color="auto"/>
        <w:bottom w:val="none" w:sz="0" w:space="0" w:color="auto"/>
        <w:right w:val="none" w:sz="0" w:space="0" w:color="auto"/>
      </w:divBdr>
    </w:div>
    <w:div w:id="701708955">
      <w:bodyDiv w:val="1"/>
      <w:marLeft w:val="0"/>
      <w:marRight w:val="0"/>
      <w:marTop w:val="0"/>
      <w:marBottom w:val="0"/>
      <w:divBdr>
        <w:top w:val="none" w:sz="0" w:space="0" w:color="auto"/>
        <w:left w:val="none" w:sz="0" w:space="0" w:color="auto"/>
        <w:bottom w:val="none" w:sz="0" w:space="0" w:color="auto"/>
        <w:right w:val="none" w:sz="0" w:space="0" w:color="auto"/>
      </w:divBdr>
    </w:div>
    <w:div w:id="708409566">
      <w:bodyDiv w:val="1"/>
      <w:marLeft w:val="0"/>
      <w:marRight w:val="0"/>
      <w:marTop w:val="0"/>
      <w:marBottom w:val="0"/>
      <w:divBdr>
        <w:top w:val="none" w:sz="0" w:space="0" w:color="auto"/>
        <w:left w:val="none" w:sz="0" w:space="0" w:color="auto"/>
        <w:bottom w:val="none" w:sz="0" w:space="0" w:color="auto"/>
        <w:right w:val="none" w:sz="0" w:space="0" w:color="auto"/>
      </w:divBdr>
    </w:div>
    <w:div w:id="711809571">
      <w:bodyDiv w:val="1"/>
      <w:marLeft w:val="0"/>
      <w:marRight w:val="0"/>
      <w:marTop w:val="0"/>
      <w:marBottom w:val="0"/>
      <w:divBdr>
        <w:top w:val="none" w:sz="0" w:space="0" w:color="auto"/>
        <w:left w:val="none" w:sz="0" w:space="0" w:color="auto"/>
        <w:bottom w:val="none" w:sz="0" w:space="0" w:color="auto"/>
        <w:right w:val="none" w:sz="0" w:space="0" w:color="auto"/>
      </w:divBdr>
    </w:div>
    <w:div w:id="728769786">
      <w:bodyDiv w:val="1"/>
      <w:marLeft w:val="0"/>
      <w:marRight w:val="0"/>
      <w:marTop w:val="0"/>
      <w:marBottom w:val="0"/>
      <w:divBdr>
        <w:top w:val="none" w:sz="0" w:space="0" w:color="auto"/>
        <w:left w:val="none" w:sz="0" w:space="0" w:color="auto"/>
        <w:bottom w:val="none" w:sz="0" w:space="0" w:color="auto"/>
        <w:right w:val="none" w:sz="0" w:space="0" w:color="auto"/>
      </w:divBdr>
      <w:divsChild>
        <w:div w:id="899633105">
          <w:marLeft w:val="0"/>
          <w:marRight w:val="0"/>
          <w:marTop w:val="0"/>
          <w:marBottom w:val="0"/>
          <w:divBdr>
            <w:top w:val="none" w:sz="0" w:space="0" w:color="auto"/>
            <w:left w:val="none" w:sz="0" w:space="0" w:color="auto"/>
            <w:bottom w:val="none" w:sz="0" w:space="0" w:color="auto"/>
            <w:right w:val="none" w:sz="0" w:space="0" w:color="auto"/>
          </w:divBdr>
        </w:div>
      </w:divsChild>
    </w:div>
    <w:div w:id="766772255">
      <w:bodyDiv w:val="1"/>
      <w:marLeft w:val="0"/>
      <w:marRight w:val="0"/>
      <w:marTop w:val="0"/>
      <w:marBottom w:val="0"/>
      <w:divBdr>
        <w:top w:val="none" w:sz="0" w:space="0" w:color="auto"/>
        <w:left w:val="none" w:sz="0" w:space="0" w:color="auto"/>
        <w:bottom w:val="none" w:sz="0" w:space="0" w:color="auto"/>
        <w:right w:val="none" w:sz="0" w:space="0" w:color="auto"/>
      </w:divBdr>
    </w:div>
    <w:div w:id="820460870">
      <w:bodyDiv w:val="1"/>
      <w:marLeft w:val="0"/>
      <w:marRight w:val="0"/>
      <w:marTop w:val="0"/>
      <w:marBottom w:val="0"/>
      <w:divBdr>
        <w:top w:val="none" w:sz="0" w:space="0" w:color="auto"/>
        <w:left w:val="none" w:sz="0" w:space="0" w:color="auto"/>
        <w:bottom w:val="none" w:sz="0" w:space="0" w:color="auto"/>
        <w:right w:val="none" w:sz="0" w:space="0" w:color="auto"/>
      </w:divBdr>
    </w:div>
    <w:div w:id="851266223">
      <w:bodyDiv w:val="1"/>
      <w:marLeft w:val="0"/>
      <w:marRight w:val="0"/>
      <w:marTop w:val="0"/>
      <w:marBottom w:val="0"/>
      <w:divBdr>
        <w:top w:val="none" w:sz="0" w:space="0" w:color="auto"/>
        <w:left w:val="none" w:sz="0" w:space="0" w:color="auto"/>
        <w:bottom w:val="none" w:sz="0" w:space="0" w:color="auto"/>
        <w:right w:val="none" w:sz="0" w:space="0" w:color="auto"/>
      </w:divBdr>
    </w:div>
    <w:div w:id="903835820">
      <w:bodyDiv w:val="1"/>
      <w:marLeft w:val="0"/>
      <w:marRight w:val="0"/>
      <w:marTop w:val="0"/>
      <w:marBottom w:val="0"/>
      <w:divBdr>
        <w:top w:val="none" w:sz="0" w:space="0" w:color="auto"/>
        <w:left w:val="none" w:sz="0" w:space="0" w:color="auto"/>
        <w:bottom w:val="none" w:sz="0" w:space="0" w:color="auto"/>
        <w:right w:val="none" w:sz="0" w:space="0" w:color="auto"/>
      </w:divBdr>
    </w:div>
    <w:div w:id="904100781">
      <w:bodyDiv w:val="1"/>
      <w:marLeft w:val="0"/>
      <w:marRight w:val="0"/>
      <w:marTop w:val="0"/>
      <w:marBottom w:val="0"/>
      <w:divBdr>
        <w:top w:val="none" w:sz="0" w:space="0" w:color="auto"/>
        <w:left w:val="none" w:sz="0" w:space="0" w:color="auto"/>
        <w:bottom w:val="none" w:sz="0" w:space="0" w:color="auto"/>
        <w:right w:val="none" w:sz="0" w:space="0" w:color="auto"/>
      </w:divBdr>
    </w:div>
    <w:div w:id="914125545">
      <w:bodyDiv w:val="1"/>
      <w:marLeft w:val="0"/>
      <w:marRight w:val="0"/>
      <w:marTop w:val="0"/>
      <w:marBottom w:val="0"/>
      <w:divBdr>
        <w:top w:val="none" w:sz="0" w:space="0" w:color="auto"/>
        <w:left w:val="none" w:sz="0" w:space="0" w:color="auto"/>
        <w:bottom w:val="none" w:sz="0" w:space="0" w:color="auto"/>
        <w:right w:val="none" w:sz="0" w:space="0" w:color="auto"/>
      </w:divBdr>
    </w:div>
    <w:div w:id="994534527">
      <w:bodyDiv w:val="1"/>
      <w:marLeft w:val="0"/>
      <w:marRight w:val="0"/>
      <w:marTop w:val="0"/>
      <w:marBottom w:val="0"/>
      <w:divBdr>
        <w:top w:val="none" w:sz="0" w:space="0" w:color="auto"/>
        <w:left w:val="none" w:sz="0" w:space="0" w:color="auto"/>
        <w:bottom w:val="none" w:sz="0" w:space="0" w:color="auto"/>
        <w:right w:val="none" w:sz="0" w:space="0" w:color="auto"/>
      </w:divBdr>
    </w:div>
    <w:div w:id="1011564357">
      <w:bodyDiv w:val="1"/>
      <w:marLeft w:val="0"/>
      <w:marRight w:val="0"/>
      <w:marTop w:val="0"/>
      <w:marBottom w:val="0"/>
      <w:divBdr>
        <w:top w:val="none" w:sz="0" w:space="0" w:color="auto"/>
        <w:left w:val="none" w:sz="0" w:space="0" w:color="auto"/>
        <w:bottom w:val="none" w:sz="0" w:space="0" w:color="auto"/>
        <w:right w:val="none" w:sz="0" w:space="0" w:color="auto"/>
      </w:divBdr>
    </w:div>
    <w:div w:id="1034428846">
      <w:bodyDiv w:val="1"/>
      <w:marLeft w:val="0"/>
      <w:marRight w:val="0"/>
      <w:marTop w:val="0"/>
      <w:marBottom w:val="0"/>
      <w:divBdr>
        <w:top w:val="none" w:sz="0" w:space="0" w:color="auto"/>
        <w:left w:val="none" w:sz="0" w:space="0" w:color="auto"/>
        <w:bottom w:val="none" w:sz="0" w:space="0" w:color="auto"/>
        <w:right w:val="none" w:sz="0" w:space="0" w:color="auto"/>
      </w:divBdr>
      <w:divsChild>
        <w:div w:id="1635403489">
          <w:marLeft w:val="0"/>
          <w:marRight w:val="0"/>
          <w:marTop w:val="0"/>
          <w:marBottom w:val="0"/>
          <w:divBdr>
            <w:top w:val="none" w:sz="0" w:space="0" w:color="auto"/>
            <w:left w:val="none" w:sz="0" w:space="0" w:color="auto"/>
            <w:bottom w:val="none" w:sz="0" w:space="0" w:color="auto"/>
            <w:right w:val="none" w:sz="0" w:space="0" w:color="auto"/>
          </w:divBdr>
        </w:div>
      </w:divsChild>
    </w:div>
    <w:div w:id="1098520092">
      <w:bodyDiv w:val="1"/>
      <w:marLeft w:val="0"/>
      <w:marRight w:val="0"/>
      <w:marTop w:val="0"/>
      <w:marBottom w:val="0"/>
      <w:divBdr>
        <w:top w:val="none" w:sz="0" w:space="0" w:color="auto"/>
        <w:left w:val="none" w:sz="0" w:space="0" w:color="auto"/>
        <w:bottom w:val="none" w:sz="0" w:space="0" w:color="auto"/>
        <w:right w:val="none" w:sz="0" w:space="0" w:color="auto"/>
      </w:divBdr>
    </w:div>
    <w:div w:id="1147236585">
      <w:bodyDiv w:val="1"/>
      <w:marLeft w:val="0"/>
      <w:marRight w:val="0"/>
      <w:marTop w:val="0"/>
      <w:marBottom w:val="0"/>
      <w:divBdr>
        <w:top w:val="none" w:sz="0" w:space="0" w:color="auto"/>
        <w:left w:val="none" w:sz="0" w:space="0" w:color="auto"/>
        <w:bottom w:val="none" w:sz="0" w:space="0" w:color="auto"/>
        <w:right w:val="none" w:sz="0" w:space="0" w:color="auto"/>
      </w:divBdr>
    </w:div>
    <w:div w:id="1160386519">
      <w:bodyDiv w:val="1"/>
      <w:marLeft w:val="0"/>
      <w:marRight w:val="0"/>
      <w:marTop w:val="0"/>
      <w:marBottom w:val="0"/>
      <w:divBdr>
        <w:top w:val="none" w:sz="0" w:space="0" w:color="auto"/>
        <w:left w:val="none" w:sz="0" w:space="0" w:color="auto"/>
        <w:bottom w:val="none" w:sz="0" w:space="0" w:color="auto"/>
        <w:right w:val="none" w:sz="0" w:space="0" w:color="auto"/>
      </w:divBdr>
    </w:div>
    <w:div w:id="1165242124">
      <w:bodyDiv w:val="1"/>
      <w:marLeft w:val="0"/>
      <w:marRight w:val="0"/>
      <w:marTop w:val="0"/>
      <w:marBottom w:val="0"/>
      <w:divBdr>
        <w:top w:val="none" w:sz="0" w:space="0" w:color="auto"/>
        <w:left w:val="none" w:sz="0" w:space="0" w:color="auto"/>
        <w:bottom w:val="none" w:sz="0" w:space="0" w:color="auto"/>
        <w:right w:val="none" w:sz="0" w:space="0" w:color="auto"/>
      </w:divBdr>
    </w:div>
    <w:div w:id="1168861984">
      <w:bodyDiv w:val="1"/>
      <w:marLeft w:val="0"/>
      <w:marRight w:val="0"/>
      <w:marTop w:val="0"/>
      <w:marBottom w:val="0"/>
      <w:divBdr>
        <w:top w:val="none" w:sz="0" w:space="0" w:color="auto"/>
        <w:left w:val="none" w:sz="0" w:space="0" w:color="auto"/>
        <w:bottom w:val="none" w:sz="0" w:space="0" w:color="auto"/>
        <w:right w:val="none" w:sz="0" w:space="0" w:color="auto"/>
      </w:divBdr>
    </w:div>
    <w:div w:id="1173034215">
      <w:bodyDiv w:val="1"/>
      <w:marLeft w:val="0"/>
      <w:marRight w:val="0"/>
      <w:marTop w:val="0"/>
      <w:marBottom w:val="0"/>
      <w:divBdr>
        <w:top w:val="none" w:sz="0" w:space="0" w:color="auto"/>
        <w:left w:val="none" w:sz="0" w:space="0" w:color="auto"/>
        <w:bottom w:val="none" w:sz="0" w:space="0" w:color="auto"/>
        <w:right w:val="none" w:sz="0" w:space="0" w:color="auto"/>
      </w:divBdr>
    </w:div>
    <w:div w:id="1246379836">
      <w:bodyDiv w:val="1"/>
      <w:marLeft w:val="0"/>
      <w:marRight w:val="0"/>
      <w:marTop w:val="0"/>
      <w:marBottom w:val="0"/>
      <w:divBdr>
        <w:top w:val="none" w:sz="0" w:space="0" w:color="auto"/>
        <w:left w:val="none" w:sz="0" w:space="0" w:color="auto"/>
        <w:bottom w:val="none" w:sz="0" w:space="0" w:color="auto"/>
        <w:right w:val="none" w:sz="0" w:space="0" w:color="auto"/>
      </w:divBdr>
    </w:div>
    <w:div w:id="1251935556">
      <w:bodyDiv w:val="1"/>
      <w:marLeft w:val="0"/>
      <w:marRight w:val="0"/>
      <w:marTop w:val="0"/>
      <w:marBottom w:val="0"/>
      <w:divBdr>
        <w:top w:val="none" w:sz="0" w:space="0" w:color="auto"/>
        <w:left w:val="none" w:sz="0" w:space="0" w:color="auto"/>
        <w:bottom w:val="none" w:sz="0" w:space="0" w:color="auto"/>
        <w:right w:val="none" w:sz="0" w:space="0" w:color="auto"/>
      </w:divBdr>
    </w:div>
    <w:div w:id="1259945738">
      <w:bodyDiv w:val="1"/>
      <w:marLeft w:val="0"/>
      <w:marRight w:val="0"/>
      <w:marTop w:val="0"/>
      <w:marBottom w:val="0"/>
      <w:divBdr>
        <w:top w:val="none" w:sz="0" w:space="0" w:color="auto"/>
        <w:left w:val="none" w:sz="0" w:space="0" w:color="auto"/>
        <w:bottom w:val="none" w:sz="0" w:space="0" w:color="auto"/>
        <w:right w:val="none" w:sz="0" w:space="0" w:color="auto"/>
      </w:divBdr>
    </w:div>
    <w:div w:id="1274626952">
      <w:bodyDiv w:val="1"/>
      <w:marLeft w:val="0"/>
      <w:marRight w:val="0"/>
      <w:marTop w:val="0"/>
      <w:marBottom w:val="0"/>
      <w:divBdr>
        <w:top w:val="none" w:sz="0" w:space="0" w:color="auto"/>
        <w:left w:val="none" w:sz="0" w:space="0" w:color="auto"/>
        <w:bottom w:val="none" w:sz="0" w:space="0" w:color="auto"/>
        <w:right w:val="none" w:sz="0" w:space="0" w:color="auto"/>
      </w:divBdr>
    </w:div>
    <w:div w:id="1325624852">
      <w:bodyDiv w:val="1"/>
      <w:marLeft w:val="0"/>
      <w:marRight w:val="0"/>
      <w:marTop w:val="0"/>
      <w:marBottom w:val="0"/>
      <w:divBdr>
        <w:top w:val="none" w:sz="0" w:space="0" w:color="auto"/>
        <w:left w:val="none" w:sz="0" w:space="0" w:color="auto"/>
        <w:bottom w:val="none" w:sz="0" w:space="0" w:color="auto"/>
        <w:right w:val="none" w:sz="0" w:space="0" w:color="auto"/>
      </w:divBdr>
    </w:div>
    <w:div w:id="1328829981">
      <w:bodyDiv w:val="1"/>
      <w:marLeft w:val="0"/>
      <w:marRight w:val="0"/>
      <w:marTop w:val="0"/>
      <w:marBottom w:val="0"/>
      <w:divBdr>
        <w:top w:val="none" w:sz="0" w:space="0" w:color="auto"/>
        <w:left w:val="none" w:sz="0" w:space="0" w:color="auto"/>
        <w:bottom w:val="none" w:sz="0" w:space="0" w:color="auto"/>
        <w:right w:val="none" w:sz="0" w:space="0" w:color="auto"/>
      </w:divBdr>
    </w:div>
    <w:div w:id="1338535113">
      <w:bodyDiv w:val="1"/>
      <w:marLeft w:val="0"/>
      <w:marRight w:val="0"/>
      <w:marTop w:val="0"/>
      <w:marBottom w:val="0"/>
      <w:divBdr>
        <w:top w:val="none" w:sz="0" w:space="0" w:color="auto"/>
        <w:left w:val="none" w:sz="0" w:space="0" w:color="auto"/>
        <w:bottom w:val="none" w:sz="0" w:space="0" w:color="auto"/>
        <w:right w:val="none" w:sz="0" w:space="0" w:color="auto"/>
      </w:divBdr>
    </w:div>
    <w:div w:id="1349789610">
      <w:bodyDiv w:val="1"/>
      <w:marLeft w:val="0"/>
      <w:marRight w:val="0"/>
      <w:marTop w:val="0"/>
      <w:marBottom w:val="0"/>
      <w:divBdr>
        <w:top w:val="none" w:sz="0" w:space="0" w:color="auto"/>
        <w:left w:val="none" w:sz="0" w:space="0" w:color="auto"/>
        <w:bottom w:val="none" w:sz="0" w:space="0" w:color="auto"/>
        <w:right w:val="none" w:sz="0" w:space="0" w:color="auto"/>
      </w:divBdr>
    </w:div>
    <w:div w:id="1378626675">
      <w:bodyDiv w:val="1"/>
      <w:marLeft w:val="0"/>
      <w:marRight w:val="0"/>
      <w:marTop w:val="0"/>
      <w:marBottom w:val="0"/>
      <w:divBdr>
        <w:top w:val="none" w:sz="0" w:space="0" w:color="auto"/>
        <w:left w:val="none" w:sz="0" w:space="0" w:color="auto"/>
        <w:bottom w:val="none" w:sz="0" w:space="0" w:color="auto"/>
        <w:right w:val="none" w:sz="0" w:space="0" w:color="auto"/>
      </w:divBdr>
    </w:div>
    <w:div w:id="1386218143">
      <w:bodyDiv w:val="1"/>
      <w:marLeft w:val="0"/>
      <w:marRight w:val="0"/>
      <w:marTop w:val="0"/>
      <w:marBottom w:val="0"/>
      <w:divBdr>
        <w:top w:val="none" w:sz="0" w:space="0" w:color="auto"/>
        <w:left w:val="none" w:sz="0" w:space="0" w:color="auto"/>
        <w:bottom w:val="none" w:sz="0" w:space="0" w:color="auto"/>
        <w:right w:val="none" w:sz="0" w:space="0" w:color="auto"/>
      </w:divBdr>
    </w:div>
    <w:div w:id="1403679561">
      <w:bodyDiv w:val="1"/>
      <w:marLeft w:val="0"/>
      <w:marRight w:val="0"/>
      <w:marTop w:val="0"/>
      <w:marBottom w:val="0"/>
      <w:divBdr>
        <w:top w:val="none" w:sz="0" w:space="0" w:color="auto"/>
        <w:left w:val="none" w:sz="0" w:space="0" w:color="auto"/>
        <w:bottom w:val="none" w:sz="0" w:space="0" w:color="auto"/>
        <w:right w:val="none" w:sz="0" w:space="0" w:color="auto"/>
      </w:divBdr>
    </w:div>
    <w:div w:id="1405758613">
      <w:bodyDiv w:val="1"/>
      <w:marLeft w:val="0"/>
      <w:marRight w:val="0"/>
      <w:marTop w:val="0"/>
      <w:marBottom w:val="0"/>
      <w:divBdr>
        <w:top w:val="none" w:sz="0" w:space="0" w:color="auto"/>
        <w:left w:val="none" w:sz="0" w:space="0" w:color="auto"/>
        <w:bottom w:val="none" w:sz="0" w:space="0" w:color="auto"/>
        <w:right w:val="none" w:sz="0" w:space="0" w:color="auto"/>
      </w:divBdr>
    </w:div>
    <w:div w:id="1451438787">
      <w:bodyDiv w:val="1"/>
      <w:marLeft w:val="0"/>
      <w:marRight w:val="0"/>
      <w:marTop w:val="0"/>
      <w:marBottom w:val="0"/>
      <w:divBdr>
        <w:top w:val="none" w:sz="0" w:space="0" w:color="auto"/>
        <w:left w:val="none" w:sz="0" w:space="0" w:color="auto"/>
        <w:bottom w:val="none" w:sz="0" w:space="0" w:color="auto"/>
        <w:right w:val="none" w:sz="0" w:space="0" w:color="auto"/>
      </w:divBdr>
    </w:div>
    <w:div w:id="1520116472">
      <w:bodyDiv w:val="1"/>
      <w:marLeft w:val="0"/>
      <w:marRight w:val="0"/>
      <w:marTop w:val="0"/>
      <w:marBottom w:val="0"/>
      <w:divBdr>
        <w:top w:val="none" w:sz="0" w:space="0" w:color="auto"/>
        <w:left w:val="none" w:sz="0" w:space="0" w:color="auto"/>
        <w:bottom w:val="none" w:sz="0" w:space="0" w:color="auto"/>
        <w:right w:val="none" w:sz="0" w:space="0" w:color="auto"/>
      </w:divBdr>
    </w:div>
    <w:div w:id="1544976917">
      <w:bodyDiv w:val="1"/>
      <w:marLeft w:val="0"/>
      <w:marRight w:val="0"/>
      <w:marTop w:val="0"/>
      <w:marBottom w:val="0"/>
      <w:divBdr>
        <w:top w:val="none" w:sz="0" w:space="0" w:color="auto"/>
        <w:left w:val="none" w:sz="0" w:space="0" w:color="auto"/>
        <w:bottom w:val="none" w:sz="0" w:space="0" w:color="auto"/>
        <w:right w:val="none" w:sz="0" w:space="0" w:color="auto"/>
      </w:divBdr>
    </w:div>
    <w:div w:id="1571381445">
      <w:bodyDiv w:val="1"/>
      <w:marLeft w:val="0"/>
      <w:marRight w:val="0"/>
      <w:marTop w:val="0"/>
      <w:marBottom w:val="0"/>
      <w:divBdr>
        <w:top w:val="none" w:sz="0" w:space="0" w:color="auto"/>
        <w:left w:val="none" w:sz="0" w:space="0" w:color="auto"/>
        <w:bottom w:val="none" w:sz="0" w:space="0" w:color="auto"/>
        <w:right w:val="none" w:sz="0" w:space="0" w:color="auto"/>
      </w:divBdr>
    </w:div>
    <w:div w:id="1580360603">
      <w:bodyDiv w:val="1"/>
      <w:marLeft w:val="0"/>
      <w:marRight w:val="0"/>
      <w:marTop w:val="0"/>
      <w:marBottom w:val="0"/>
      <w:divBdr>
        <w:top w:val="none" w:sz="0" w:space="0" w:color="auto"/>
        <w:left w:val="none" w:sz="0" w:space="0" w:color="auto"/>
        <w:bottom w:val="none" w:sz="0" w:space="0" w:color="auto"/>
        <w:right w:val="none" w:sz="0" w:space="0" w:color="auto"/>
      </w:divBdr>
    </w:div>
    <w:div w:id="1613048525">
      <w:bodyDiv w:val="1"/>
      <w:marLeft w:val="0"/>
      <w:marRight w:val="0"/>
      <w:marTop w:val="0"/>
      <w:marBottom w:val="0"/>
      <w:divBdr>
        <w:top w:val="none" w:sz="0" w:space="0" w:color="auto"/>
        <w:left w:val="none" w:sz="0" w:space="0" w:color="auto"/>
        <w:bottom w:val="none" w:sz="0" w:space="0" w:color="auto"/>
        <w:right w:val="none" w:sz="0" w:space="0" w:color="auto"/>
      </w:divBdr>
    </w:div>
    <w:div w:id="1656953185">
      <w:bodyDiv w:val="1"/>
      <w:marLeft w:val="0"/>
      <w:marRight w:val="0"/>
      <w:marTop w:val="0"/>
      <w:marBottom w:val="0"/>
      <w:divBdr>
        <w:top w:val="none" w:sz="0" w:space="0" w:color="auto"/>
        <w:left w:val="none" w:sz="0" w:space="0" w:color="auto"/>
        <w:bottom w:val="none" w:sz="0" w:space="0" w:color="auto"/>
        <w:right w:val="none" w:sz="0" w:space="0" w:color="auto"/>
      </w:divBdr>
    </w:div>
    <w:div w:id="1676150501">
      <w:bodyDiv w:val="1"/>
      <w:marLeft w:val="0"/>
      <w:marRight w:val="0"/>
      <w:marTop w:val="0"/>
      <w:marBottom w:val="0"/>
      <w:divBdr>
        <w:top w:val="none" w:sz="0" w:space="0" w:color="auto"/>
        <w:left w:val="none" w:sz="0" w:space="0" w:color="auto"/>
        <w:bottom w:val="none" w:sz="0" w:space="0" w:color="auto"/>
        <w:right w:val="none" w:sz="0" w:space="0" w:color="auto"/>
      </w:divBdr>
    </w:div>
    <w:div w:id="1730496530">
      <w:bodyDiv w:val="1"/>
      <w:marLeft w:val="0"/>
      <w:marRight w:val="0"/>
      <w:marTop w:val="0"/>
      <w:marBottom w:val="0"/>
      <w:divBdr>
        <w:top w:val="none" w:sz="0" w:space="0" w:color="auto"/>
        <w:left w:val="none" w:sz="0" w:space="0" w:color="auto"/>
        <w:bottom w:val="none" w:sz="0" w:space="0" w:color="auto"/>
        <w:right w:val="none" w:sz="0" w:space="0" w:color="auto"/>
      </w:divBdr>
    </w:div>
    <w:div w:id="1734115213">
      <w:bodyDiv w:val="1"/>
      <w:marLeft w:val="0"/>
      <w:marRight w:val="0"/>
      <w:marTop w:val="0"/>
      <w:marBottom w:val="0"/>
      <w:divBdr>
        <w:top w:val="none" w:sz="0" w:space="0" w:color="auto"/>
        <w:left w:val="none" w:sz="0" w:space="0" w:color="auto"/>
        <w:bottom w:val="none" w:sz="0" w:space="0" w:color="auto"/>
        <w:right w:val="none" w:sz="0" w:space="0" w:color="auto"/>
      </w:divBdr>
    </w:div>
    <w:div w:id="1734161986">
      <w:bodyDiv w:val="1"/>
      <w:marLeft w:val="0"/>
      <w:marRight w:val="0"/>
      <w:marTop w:val="0"/>
      <w:marBottom w:val="0"/>
      <w:divBdr>
        <w:top w:val="none" w:sz="0" w:space="0" w:color="auto"/>
        <w:left w:val="none" w:sz="0" w:space="0" w:color="auto"/>
        <w:bottom w:val="none" w:sz="0" w:space="0" w:color="auto"/>
        <w:right w:val="none" w:sz="0" w:space="0" w:color="auto"/>
      </w:divBdr>
    </w:div>
    <w:div w:id="1794984542">
      <w:bodyDiv w:val="1"/>
      <w:marLeft w:val="0"/>
      <w:marRight w:val="0"/>
      <w:marTop w:val="0"/>
      <w:marBottom w:val="0"/>
      <w:divBdr>
        <w:top w:val="none" w:sz="0" w:space="0" w:color="auto"/>
        <w:left w:val="none" w:sz="0" w:space="0" w:color="auto"/>
        <w:bottom w:val="none" w:sz="0" w:space="0" w:color="auto"/>
        <w:right w:val="none" w:sz="0" w:space="0" w:color="auto"/>
      </w:divBdr>
    </w:div>
    <w:div w:id="1823043202">
      <w:bodyDiv w:val="1"/>
      <w:marLeft w:val="0"/>
      <w:marRight w:val="0"/>
      <w:marTop w:val="0"/>
      <w:marBottom w:val="0"/>
      <w:divBdr>
        <w:top w:val="none" w:sz="0" w:space="0" w:color="auto"/>
        <w:left w:val="none" w:sz="0" w:space="0" w:color="auto"/>
        <w:bottom w:val="none" w:sz="0" w:space="0" w:color="auto"/>
        <w:right w:val="none" w:sz="0" w:space="0" w:color="auto"/>
      </w:divBdr>
    </w:div>
    <w:div w:id="1854101126">
      <w:bodyDiv w:val="1"/>
      <w:marLeft w:val="0"/>
      <w:marRight w:val="0"/>
      <w:marTop w:val="0"/>
      <w:marBottom w:val="0"/>
      <w:divBdr>
        <w:top w:val="none" w:sz="0" w:space="0" w:color="auto"/>
        <w:left w:val="none" w:sz="0" w:space="0" w:color="auto"/>
        <w:bottom w:val="none" w:sz="0" w:space="0" w:color="auto"/>
        <w:right w:val="none" w:sz="0" w:space="0" w:color="auto"/>
      </w:divBdr>
    </w:div>
    <w:div w:id="1863084162">
      <w:bodyDiv w:val="1"/>
      <w:marLeft w:val="0"/>
      <w:marRight w:val="0"/>
      <w:marTop w:val="0"/>
      <w:marBottom w:val="0"/>
      <w:divBdr>
        <w:top w:val="none" w:sz="0" w:space="0" w:color="auto"/>
        <w:left w:val="none" w:sz="0" w:space="0" w:color="auto"/>
        <w:bottom w:val="none" w:sz="0" w:space="0" w:color="auto"/>
        <w:right w:val="none" w:sz="0" w:space="0" w:color="auto"/>
      </w:divBdr>
    </w:div>
    <w:div w:id="1867135686">
      <w:bodyDiv w:val="1"/>
      <w:marLeft w:val="0"/>
      <w:marRight w:val="0"/>
      <w:marTop w:val="0"/>
      <w:marBottom w:val="0"/>
      <w:divBdr>
        <w:top w:val="none" w:sz="0" w:space="0" w:color="auto"/>
        <w:left w:val="none" w:sz="0" w:space="0" w:color="auto"/>
        <w:bottom w:val="none" w:sz="0" w:space="0" w:color="auto"/>
        <w:right w:val="none" w:sz="0" w:space="0" w:color="auto"/>
      </w:divBdr>
    </w:div>
    <w:div w:id="1939092871">
      <w:bodyDiv w:val="1"/>
      <w:marLeft w:val="0"/>
      <w:marRight w:val="0"/>
      <w:marTop w:val="0"/>
      <w:marBottom w:val="0"/>
      <w:divBdr>
        <w:top w:val="none" w:sz="0" w:space="0" w:color="auto"/>
        <w:left w:val="none" w:sz="0" w:space="0" w:color="auto"/>
        <w:bottom w:val="none" w:sz="0" w:space="0" w:color="auto"/>
        <w:right w:val="none" w:sz="0" w:space="0" w:color="auto"/>
      </w:divBdr>
    </w:div>
    <w:div w:id="1948417582">
      <w:bodyDiv w:val="1"/>
      <w:marLeft w:val="0"/>
      <w:marRight w:val="0"/>
      <w:marTop w:val="0"/>
      <w:marBottom w:val="0"/>
      <w:divBdr>
        <w:top w:val="none" w:sz="0" w:space="0" w:color="auto"/>
        <w:left w:val="none" w:sz="0" w:space="0" w:color="auto"/>
        <w:bottom w:val="none" w:sz="0" w:space="0" w:color="auto"/>
        <w:right w:val="none" w:sz="0" w:space="0" w:color="auto"/>
      </w:divBdr>
    </w:div>
    <w:div w:id="1950165225">
      <w:bodyDiv w:val="1"/>
      <w:marLeft w:val="0"/>
      <w:marRight w:val="0"/>
      <w:marTop w:val="0"/>
      <w:marBottom w:val="0"/>
      <w:divBdr>
        <w:top w:val="none" w:sz="0" w:space="0" w:color="auto"/>
        <w:left w:val="none" w:sz="0" w:space="0" w:color="auto"/>
        <w:bottom w:val="none" w:sz="0" w:space="0" w:color="auto"/>
        <w:right w:val="none" w:sz="0" w:space="0" w:color="auto"/>
      </w:divBdr>
    </w:div>
    <w:div w:id="1990358649">
      <w:bodyDiv w:val="1"/>
      <w:marLeft w:val="0"/>
      <w:marRight w:val="0"/>
      <w:marTop w:val="0"/>
      <w:marBottom w:val="0"/>
      <w:divBdr>
        <w:top w:val="none" w:sz="0" w:space="0" w:color="auto"/>
        <w:left w:val="none" w:sz="0" w:space="0" w:color="auto"/>
        <w:bottom w:val="none" w:sz="0" w:space="0" w:color="auto"/>
        <w:right w:val="none" w:sz="0" w:space="0" w:color="auto"/>
      </w:divBdr>
    </w:div>
    <w:div w:id="1997340858">
      <w:bodyDiv w:val="1"/>
      <w:marLeft w:val="0"/>
      <w:marRight w:val="0"/>
      <w:marTop w:val="0"/>
      <w:marBottom w:val="0"/>
      <w:divBdr>
        <w:top w:val="none" w:sz="0" w:space="0" w:color="auto"/>
        <w:left w:val="none" w:sz="0" w:space="0" w:color="auto"/>
        <w:bottom w:val="none" w:sz="0" w:space="0" w:color="auto"/>
        <w:right w:val="none" w:sz="0" w:space="0" w:color="auto"/>
      </w:divBdr>
    </w:div>
    <w:div w:id="2009676614">
      <w:bodyDiv w:val="1"/>
      <w:marLeft w:val="0"/>
      <w:marRight w:val="0"/>
      <w:marTop w:val="0"/>
      <w:marBottom w:val="0"/>
      <w:divBdr>
        <w:top w:val="none" w:sz="0" w:space="0" w:color="auto"/>
        <w:left w:val="none" w:sz="0" w:space="0" w:color="auto"/>
        <w:bottom w:val="none" w:sz="0" w:space="0" w:color="auto"/>
        <w:right w:val="none" w:sz="0" w:space="0" w:color="auto"/>
      </w:divBdr>
    </w:div>
    <w:div w:id="2047676142">
      <w:bodyDiv w:val="1"/>
      <w:marLeft w:val="0"/>
      <w:marRight w:val="0"/>
      <w:marTop w:val="0"/>
      <w:marBottom w:val="0"/>
      <w:divBdr>
        <w:top w:val="none" w:sz="0" w:space="0" w:color="auto"/>
        <w:left w:val="none" w:sz="0" w:space="0" w:color="auto"/>
        <w:bottom w:val="none" w:sz="0" w:space="0" w:color="auto"/>
        <w:right w:val="none" w:sz="0" w:space="0" w:color="auto"/>
      </w:divBdr>
    </w:div>
    <w:div w:id="2056658310">
      <w:bodyDiv w:val="1"/>
      <w:marLeft w:val="0"/>
      <w:marRight w:val="0"/>
      <w:marTop w:val="0"/>
      <w:marBottom w:val="0"/>
      <w:divBdr>
        <w:top w:val="none" w:sz="0" w:space="0" w:color="auto"/>
        <w:left w:val="none" w:sz="0" w:space="0" w:color="auto"/>
        <w:bottom w:val="none" w:sz="0" w:space="0" w:color="auto"/>
        <w:right w:val="none" w:sz="0" w:space="0" w:color="auto"/>
      </w:divBdr>
    </w:div>
    <w:div w:id="2061973921">
      <w:bodyDiv w:val="1"/>
      <w:marLeft w:val="0"/>
      <w:marRight w:val="0"/>
      <w:marTop w:val="0"/>
      <w:marBottom w:val="0"/>
      <w:divBdr>
        <w:top w:val="none" w:sz="0" w:space="0" w:color="auto"/>
        <w:left w:val="none" w:sz="0" w:space="0" w:color="auto"/>
        <w:bottom w:val="none" w:sz="0" w:space="0" w:color="auto"/>
        <w:right w:val="none" w:sz="0" w:space="0" w:color="auto"/>
      </w:divBdr>
      <w:divsChild>
        <w:div w:id="367074936">
          <w:marLeft w:val="0"/>
          <w:marRight w:val="0"/>
          <w:marTop w:val="0"/>
          <w:marBottom w:val="0"/>
          <w:divBdr>
            <w:top w:val="none" w:sz="0" w:space="0" w:color="auto"/>
            <w:left w:val="none" w:sz="0" w:space="0" w:color="auto"/>
            <w:bottom w:val="none" w:sz="0" w:space="0" w:color="auto"/>
            <w:right w:val="none" w:sz="0" w:space="0" w:color="auto"/>
          </w:divBdr>
        </w:div>
      </w:divsChild>
    </w:div>
    <w:div w:id="2089764285">
      <w:bodyDiv w:val="1"/>
      <w:marLeft w:val="0"/>
      <w:marRight w:val="0"/>
      <w:marTop w:val="0"/>
      <w:marBottom w:val="0"/>
      <w:divBdr>
        <w:top w:val="none" w:sz="0" w:space="0" w:color="auto"/>
        <w:left w:val="none" w:sz="0" w:space="0" w:color="auto"/>
        <w:bottom w:val="none" w:sz="0" w:space="0" w:color="auto"/>
        <w:right w:val="none" w:sz="0" w:space="0" w:color="auto"/>
      </w:divBdr>
    </w:div>
    <w:div w:id="2111391112">
      <w:bodyDiv w:val="1"/>
      <w:marLeft w:val="0"/>
      <w:marRight w:val="0"/>
      <w:marTop w:val="0"/>
      <w:marBottom w:val="0"/>
      <w:divBdr>
        <w:top w:val="none" w:sz="0" w:space="0" w:color="auto"/>
        <w:left w:val="none" w:sz="0" w:space="0" w:color="auto"/>
        <w:bottom w:val="none" w:sz="0" w:space="0" w:color="auto"/>
        <w:right w:val="none" w:sz="0" w:space="0" w:color="auto"/>
      </w:divBdr>
    </w:div>
    <w:div w:id="2122795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bids@channelford.com" TargetMode="External"/><Relationship Id="rId18" Type="http://schemas.openxmlformats.org/officeDocument/2006/relationships/hyperlink" Target="mailto:bids@channelford.com"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file:///C:\Users\ghall\Downloads\www.iuhealth.org\" TargetMode="External"/><Relationship Id="rId17" Type="http://schemas.openxmlformats.org/officeDocument/2006/relationships/hyperlink" Target="mailto:bids@channelford.com" TargetMode="External"/><Relationship Id="rId2" Type="http://schemas.openxmlformats.org/officeDocument/2006/relationships/customXml" Target="../customXml/item2.xml"/><Relationship Id="rId16" Type="http://schemas.openxmlformats.org/officeDocument/2006/relationships/hyperlink" Target="mailto:bids@channelford.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opendata.usac.org/stories/s/9fef-x424"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ids@channelfor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552FFBB1C14B45B92703B0F6D2637F" ma:contentTypeVersion="13" ma:contentTypeDescription="Create a new document." ma:contentTypeScope="" ma:versionID="9566e9e173e98bf7078fe27d06c2fcd6">
  <xsd:schema xmlns:xsd="http://www.w3.org/2001/XMLSchema" xmlns:xs="http://www.w3.org/2001/XMLSchema" xmlns:p="http://schemas.microsoft.com/office/2006/metadata/properties" xmlns:ns2="2e05cb62-027e-47a7-af7e-7bebed30e696" xmlns:ns3="062200a3-e86a-4709-884f-31d8c05f9422" targetNamespace="http://schemas.microsoft.com/office/2006/metadata/properties" ma:root="true" ma:fieldsID="dbbc92eddb08c8458bedfc6013602118" ns2:_="" ns3:_="">
    <xsd:import namespace="2e05cb62-027e-47a7-af7e-7bebed30e696"/>
    <xsd:import namespace="062200a3-e86a-4709-884f-31d8c05f94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05cb62-027e-47a7-af7e-7bebed30e6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279a48a-f086-4136-aaf6-0319653c575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62200a3-e86a-4709-884f-31d8c05f942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4d2c57d-bc80-4dc4-89b3-4c8ea890a79d}" ma:internalName="TaxCatchAll" ma:showField="CatchAllData" ma:web="062200a3-e86a-4709-884f-31d8c05f94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e05cb62-027e-47a7-af7e-7bebed30e696">
      <Terms xmlns="http://schemas.microsoft.com/office/infopath/2007/PartnerControls"/>
    </lcf76f155ced4ddcb4097134ff3c332f>
    <TaxCatchAll xmlns="062200a3-e86a-4709-884f-31d8c05f9422" xsi:nil="true"/>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2A9A4C-5115-464F-A652-9799D010E9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05cb62-027e-47a7-af7e-7bebed30e696"/>
    <ds:schemaRef ds:uri="062200a3-e86a-4709-884f-31d8c05f94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8362F3-86E0-493E-97B7-F578D5FA4CD3}">
  <ds:schemaRefs>
    <ds:schemaRef ds:uri="http://schemas.microsoft.com/office/2006/metadata/properties"/>
    <ds:schemaRef ds:uri="http://schemas.microsoft.com/office/infopath/2007/PartnerControls"/>
    <ds:schemaRef ds:uri="2e05cb62-027e-47a7-af7e-7bebed30e696"/>
    <ds:schemaRef ds:uri="062200a3-e86a-4709-884f-31d8c05f9422"/>
  </ds:schemaRefs>
</ds:datastoreItem>
</file>

<file path=customXml/itemProps3.xml><?xml version="1.0" encoding="utf-8"?>
<ds:datastoreItem xmlns:ds="http://schemas.openxmlformats.org/officeDocument/2006/customXml" ds:itemID="{A982F7BA-36EB-45A2-BFAD-EEBEE5610341}">
  <ds:schemaRefs>
    <ds:schemaRef ds:uri="http://schemas.openxmlformats.org/officeDocument/2006/bibliography"/>
  </ds:schemaRefs>
</ds:datastoreItem>
</file>

<file path=customXml/itemProps4.xml><?xml version="1.0" encoding="utf-8"?>
<ds:datastoreItem xmlns:ds="http://schemas.openxmlformats.org/officeDocument/2006/customXml" ds:itemID="{2EB5EBD6-E1ED-4406-9261-392E647975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3105</Words>
  <Characters>17703</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 Porta</dc:creator>
  <cp:lastModifiedBy>Greg Hall</cp:lastModifiedBy>
  <cp:revision>2</cp:revision>
  <cp:lastPrinted>2021-07-28T15:08:00Z</cp:lastPrinted>
  <dcterms:created xsi:type="dcterms:W3CDTF">2026-10-15T16:16:00Z</dcterms:created>
  <dcterms:modified xsi:type="dcterms:W3CDTF">2026-10-15T16:16:00Z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0x010100D9552FFBB1C14B45B92703B0F6D2637F</vt:lpwstr>
  </property>
  <property fmtid="{D5CDD505-2E9C-101B-9397-08002B2CF9AE}" pid="3" name="MediaServiceImageTags">
    <vt:lpwstr/>
  </property>
</Properties>
</file>